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D" w:rsidRDefault="00082E6D" w:rsidP="00026774">
      <w:pPr>
        <w:pStyle w:val="Default"/>
        <w:jc w:val="both"/>
      </w:pPr>
    </w:p>
    <w:p w:rsidR="00082E6D" w:rsidRDefault="00082E6D" w:rsidP="00026774">
      <w:pPr>
        <w:pStyle w:val="Default"/>
        <w:jc w:val="both"/>
        <w:rPr>
          <w:b/>
          <w:bCs/>
          <w:sz w:val="28"/>
          <w:szCs w:val="32"/>
        </w:rPr>
      </w:pPr>
      <w:r w:rsidRPr="00082E6D">
        <w:rPr>
          <w:b/>
          <w:bCs/>
          <w:sz w:val="28"/>
          <w:szCs w:val="32"/>
        </w:rPr>
        <w:t>ИНФОРМАЦИЯ О ПРЕДОСТАВЛЕНИИ ЛЬГОТНОГО ПИТАНИЯ</w:t>
      </w:r>
    </w:p>
    <w:p w:rsidR="00082E6D" w:rsidRDefault="00082E6D" w:rsidP="00026774">
      <w:pPr>
        <w:pStyle w:val="Default"/>
        <w:jc w:val="both"/>
        <w:rPr>
          <w:b/>
          <w:bCs/>
          <w:sz w:val="28"/>
          <w:szCs w:val="32"/>
        </w:rPr>
      </w:pPr>
    </w:p>
    <w:p w:rsidR="00082E6D" w:rsidRDefault="00082E6D" w:rsidP="00026774">
      <w:pPr>
        <w:pStyle w:val="Default"/>
        <w:jc w:val="both"/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Нормативно-правовые документы, определяющие порядок предоставления льготного питания в образовательных учреждениях. </w:t>
      </w:r>
    </w:p>
    <w:p w:rsidR="00082E6D" w:rsidRPr="00082E6D" w:rsidRDefault="00082E6D" w:rsidP="00026774">
      <w:pPr>
        <w:pStyle w:val="Default"/>
        <w:spacing w:after="47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1. </w:t>
      </w:r>
      <w:r>
        <w:rPr>
          <w:sz w:val="28"/>
          <w:szCs w:val="28"/>
        </w:rPr>
        <w:t xml:space="preserve">Социальный Кодекс </w:t>
      </w:r>
      <w:proofErr w:type="spellStart"/>
      <w:r>
        <w:rPr>
          <w:sz w:val="28"/>
          <w:szCs w:val="28"/>
        </w:rPr>
        <w:t>Санкт-петербурга</w:t>
      </w:r>
      <w:proofErr w:type="spellEnd"/>
      <w:r>
        <w:rPr>
          <w:sz w:val="28"/>
          <w:szCs w:val="28"/>
        </w:rPr>
        <w:t xml:space="preserve"> (Глава 18), принят Законом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Петербурга от 22.11.2011 № 728-132 (с изменениями на 28.12.2012) </w:t>
      </w:r>
      <w:r>
        <w:rPr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2. </w:t>
      </w:r>
      <w:r>
        <w:rPr>
          <w:sz w:val="28"/>
          <w:szCs w:val="28"/>
        </w:rPr>
        <w:t xml:space="preserve">Постановление Правительства Санкт-Петербурга от 04.06.2009 №655 «О мерах по реализации Закона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 </w:t>
      </w:r>
      <w:r>
        <w:rPr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3. </w:t>
      </w:r>
      <w:r>
        <w:rPr>
          <w:sz w:val="28"/>
          <w:szCs w:val="28"/>
        </w:rPr>
        <w:t xml:space="preserve">Постановление Правительства Санкт-Петербурга от 19.12.2019 № 932. «О стоимости питания предоставляемого на льготной основе в образовательных учреждениях Санкт-Петербурга» </w:t>
      </w:r>
      <w:r>
        <w:rPr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4. </w:t>
      </w:r>
      <w:r>
        <w:rPr>
          <w:sz w:val="28"/>
          <w:szCs w:val="28"/>
        </w:rPr>
        <w:t xml:space="preserve">Распоряжение Комитета по образованию от 08.06.2009 г. № 1139-р «О мерах по реализации постановления Правительства Санкт-Петербурга от 04.06.2009 г. № 655»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Льготное питание предоставляется в установленном </w:t>
      </w: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следующим категории школьников: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b/>
          <w:bCs/>
          <w:sz w:val="28"/>
          <w:szCs w:val="28"/>
        </w:rPr>
        <w:t>Льготное питание</w:t>
      </w:r>
      <w:r>
        <w:rPr>
          <w:sz w:val="28"/>
          <w:szCs w:val="28"/>
        </w:rPr>
        <w:t xml:space="preserve">, включающее </w:t>
      </w:r>
      <w:r>
        <w:rPr>
          <w:b/>
          <w:bCs/>
          <w:sz w:val="28"/>
          <w:szCs w:val="28"/>
        </w:rPr>
        <w:t xml:space="preserve">завтрак и обед </w:t>
      </w:r>
      <w:r>
        <w:rPr>
          <w:sz w:val="28"/>
          <w:szCs w:val="28"/>
        </w:rPr>
        <w:t xml:space="preserve">для школьников </w:t>
      </w:r>
      <w:r>
        <w:rPr>
          <w:b/>
          <w:bCs/>
          <w:sz w:val="28"/>
          <w:szCs w:val="28"/>
        </w:rPr>
        <w:t xml:space="preserve">1-4 классов, завтрак и обед, комплексный обед </w:t>
      </w:r>
      <w:r>
        <w:rPr>
          <w:sz w:val="28"/>
          <w:szCs w:val="28"/>
        </w:rPr>
        <w:t xml:space="preserve">для школьников </w:t>
      </w:r>
      <w:r>
        <w:rPr>
          <w:b/>
          <w:bCs/>
          <w:sz w:val="28"/>
          <w:szCs w:val="28"/>
        </w:rPr>
        <w:t>5-11 классов</w:t>
      </w:r>
      <w:r>
        <w:rPr>
          <w:sz w:val="28"/>
          <w:szCs w:val="28"/>
        </w:rPr>
        <w:t>, с компенсацией за счет средств бюджета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Петербурга </w:t>
      </w:r>
      <w:r>
        <w:rPr>
          <w:b/>
          <w:bCs/>
          <w:sz w:val="28"/>
          <w:szCs w:val="28"/>
        </w:rPr>
        <w:t xml:space="preserve">100% </w:t>
      </w:r>
      <w:r>
        <w:rPr>
          <w:sz w:val="28"/>
          <w:szCs w:val="28"/>
        </w:rPr>
        <w:t xml:space="preserve">его стоимости предоставляется следующим категориям </w:t>
      </w:r>
      <w:r>
        <w:rPr>
          <w:b/>
          <w:bCs/>
          <w:sz w:val="28"/>
          <w:szCs w:val="28"/>
        </w:rPr>
        <w:t xml:space="preserve">школьников: </w:t>
      </w: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проживающим </w:t>
      </w:r>
      <w:r>
        <w:rPr>
          <w:b/>
          <w:bCs/>
          <w:sz w:val="28"/>
          <w:szCs w:val="28"/>
        </w:rPr>
        <w:t xml:space="preserve">в малообеспеченной семье — </w:t>
      </w:r>
      <w:r>
        <w:rPr>
          <w:sz w:val="28"/>
          <w:szCs w:val="28"/>
        </w:rPr>
        <w:t xml:space="preserve">семье имеющей среднедушевой доход ниже полуторакратного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 </w:t>
      </w: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многодетной семье</w:t>
      </w:r>
      <w:r>
        <w:rPr>
          <w:sz w:val="28"/>
          <w:szCs w:val="28"/>
        </w:rPr>
        <w:t xml:space="preserve">; </w:t>
      </w: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являющимся </w:t>
      </w:r>
      <w:r>
        <w:rPr>
          <w:b/>
          <w:bCs/>
          <w:sz w:val="28"/>
          <w:szCs w:val="28"/>
        </w:rPr>
        <w:t xml:space="preserve">детьми-сиротами </w:t>
      </w:r>
      <w:r>
        <w:rPr>
          <w:sz w:val="28"/>
          <w:szCs w:val="28"/>
        </w:rPr>
        <w:t xml:space="preserve">и детьми, оставшимися без попечения родителей; являющимся </w:t>
      </w:r>
      <w:r>
        <w:rPr>
          <w:b/>
          <w:bCs/>
          <w:sz w:val="28"/>
          <w:szCs w:val="28"/>
        </w:rPr>
        <w:t xml:space="preserve">инвалидами; </w:t>
      </w: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состоящим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учете в противотуберкулезном диспансере</w:t>
      </w:r>
      <w:r>
        <w:rPr>
          <w:sz w:val="28"/>
          <w:szCs w:val="28"/>
        </w:rPr>
        <w:t xml:space="preserve">; </w:t>
      </w: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страдающим </w:t>
      </w:r>
      <w:r>
        <w:rPr>
          <w:b/>
          <w:bCs/>
          <w:sz w:val="28"/>
          <w:szCs w:val="28"/>
        </w:rPr>
        <w:t>хроническими заболеваниями</w:t>
      </w:r>
      <w:r>
        <w:rPr>
          <w:sz w:val="28"/>
          <w:szCs w:val="28"/>
        </w:rPr>
        <w:t xml:space="preserve">, перечень которых установлен постановлением Правительства Санкт-Петербурга от 04.06.2009 г. № 655. </w:t>
      </w: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b/>
          <w:bCs/>
          <w:sz w:val="28"/>
          <w:szCs w:val="28"/>
        </w:rPr>
        <w:t>Льготное питание</w:t>
      </w:r>
      <w:r>
        <w:rPr>
          <w:sz w:val="28"/>
          <w:szCs w:val="28"/>
        </w:rPr>
        <w:t xml:space="preserve">, включающее </w:t>
      </w:r>
      <w:r>
        <w:rPr>
          <w:b/>
          <w:bCs/>
          <w:sz w:val="28"/>
          <w:szCs w:val="28"/>
        </w:rPr>
        <w:t>завтрак</w:t>
      </w:r>
      <w:r>
        <w:rPr>
          <w:sz w:val="28"/>
          <w:szCs w:val="28"/>
        </w:rPr>
        <w:t xml:space="preserve">, с компенсацией за счет средств бюджета Санкт-Петербурга </w:t>
      </w:r>
      <w:r>
        <w:rPr>
          <w:b/>
          <w:bCs/>
          <w:sz w:val="28"/>
          <w:szCs w:val="28"/>
        </w:rPr>
        <w:t xml:space="preserve">100% </w:t>
      </w:r>
      <w:r>
        <w:rPr>
          <w:sz w:val="28"/>
          <w:szCs w:val="28"/>
        </w:rPr>
        <w:t xml:space="preserve">его стоимости предоставляется </w:t>
      </w:r>
      <w:r>
        <w:rPr>
          <w:b/>
          <w:bCs/>
          <w:sz w:val="28"/>
          <w:szCs w:val="28"/>
        </w:rPr>
        <w:t>школьникам 1-4 классов</w:t>
      </w:r>
      <w:r>
        <w:rPr>
          <w:sz w:val="28"/>
          <w:szCs w:val="28"/>
        </w:rPr>
        <w:t xml:space="preserve">, не указанным в пунктах 1 и 2 статьи 2 Закона Санкт-Петербурга.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8"/>
          <w:szCs w:val="28"/>
        </w:rPr>
        <w:t xml:space="preserve">В исключительных случаях, если школьник находится </w:t>
      </w:r>
      <w:r>
        <w:rPr>
          <w:b/>
          <w:bCs/>
          <w:sz w:val="28"/>
          <w:szCs w:val="28"/>
        </w:rPr>
        <w:t xml:space="preserve">в трудной жизненной ситуации, </w:t>
      </w:r>
      <w:r>
        <w:rPr>
          <w:sz w:val="28"/>
          <w:szCs w:val="28"/>
        </w:rPr>
        <w:t xml:space="preserve">предоставление льготного питания, включающего </w:t>
      </w:r>
      <w:r>
        <w:rPr>
          <w:sz w:val="28"/>
          <w:szCs w:val="28"/>
        </w:rPr>
        <w:lastRenderedPageBreak/>
        <w:t xml:space="preserve">завтрак и обед (или обед), с компенсацией за счет средств бюджета Санкт-Петербурга </w:t>
      </w:r>
      <w:r>
        <w:rPr>
          <w:b/>
          <w:bCs/>
          <w:sz w:val="28"/>
          <w:szCs w:val="28"/>
        </w:rPr>
        <w:t xml:space="preserve">100% </w:t>
      </w:r>
      <w:r>
        <w:rPr>
          <w:sz w:val="28"/>
          <w:szCs w:val="28"/>
        </w:rPr>
        <w:t xml:space="preserve">его стоимости возможно </w:t>
      </w:r>
      <w:r>
        <w:rPr>
          <w:b/>
          <w:bCs/>
          <w:sz w:val="28"/>
          <w:szCs w:val="28"/>
        </w:rPr>
        <w:t xml:space="preserve">по ходатайству </w:t>
      </w:r>
      <w:r>
        <w:rPr>
          <w:sz w:val="28"/>
          <w:szCs w:val="28"/>
        </w:rPr>
        <w:t xml:space="preserve">школы </w:t>
      </w:r>
      <w:r>
        <w:rPr>
          <w:b/>
          <w:bCs/>
          <w:sz w:val="28"/>
          <w:szCs w:val="28"/>
        </w:rPr>
        <w:t xml:space="preserve">на срок до трех месяцев.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подают заявление по установленной форме в школьную </w:t>
      </w:r>
      <w:r>
        <w:rPr>
          <w:b/>
          <w:bCs/>
          <w:sz w:val="28"/>
          <w:szCs w:val="28"/>
        </w:rPr>
        <w:t xml:space="preserve">Комиссию по рассмотрению вопросов о предоставлении льготного питания. </w:t>
      </w:r>
    </w:p>
    <w:p w:rsidR="00082E6D" w:rsidRDefault="00082E6D" w:rsidP="00026774">
      <w:pPr>
        <w:pStyle w:val="Default"/>
        <w:jc w:val="both"/>
        <w:rPr>
          <w:b/>
          <w:bCs/>
          <w:sz w:val="28"/>
          <w:szCs w:val="28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8"/>
          <w:szCs w:val="28"/>
        </w:rPr>
        <w:t xml:space="preserve">В случаях, когда школьник, имеющий право на льготное питание в соответствии с пунктами 1 и 2 статьи 2 Закона Санкт-Петербурга, </w:t>
      </w:r>
      <w:r>
        <w:rPr>
          <w:b/>
          <w:bCs/>
          <w:sz w:val="28"/>
          <w:szCs w:val="28"/>
        </w:rPr>
        <w:t xml:space="preserve">индивидуально обучается на дому </w:t>
      </w:r>
      <w:r>
        <w:rPr>
          <w:sz w:val="28"/>
          <w:szCs w:val="28"/>
        </w:rPr>
        <w:t xml:space="preserve">на основании медицинских показаний, а также школьникам, </w:t>
      </w:r>
      <w:r>
        <w:rPr>
          <w:b/>
          <w:bCs/>
          <w:sz w:val="28"/>
          <w:szCs w:val="28"/>
        </w:rPr>
        <w:t xml:space="preserve">страдающим хроническими </w:t>
      </w:r>
      <w:r>
        <w:rPr>
          <w:sz w:val="28"/>
          <w:szCs w:val="28"/>
        </w:rPr>
        <w:t xml:space="preserve">заболеваниями, согласно установленному перечню, в соответствии с пунктом 2 статьи 2 Закона Санкт-Петербурга, </w:t>
      </w:r>
      <w:r>
        <w:rPr>
          <w:b/>
          <w:bCs/>
          <w:sz w:val="28"/>
          <w:szCs w:val="28"/>
        </w:rPr>
        <w:t xml:space="preserve">предоставление льготного питания может быть заменено денежной компенсацией.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82E6D">
        <w:rPr>
          <w:sz w:val="28"/>
          <w:szCs w:val="28"/>
        </w:rPr>
        <w:t>Форма заявления родителей (законных представителей) на предоставление льготного питания  и выплату денежной компенсации установлена Распоряжением Комитета по образованию от 08.06.2009 № 1139-р.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При заполнении заявления необходимо указать следующие сведения: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полностью фамилию имя и отчество родителя, дату рождения;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индекс и адрес регистрации (прописки), при несовпадении места проживания и прописки - индекс и адрес фактического проживания родителей и ребенка;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номер контактного телефона;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паспортные данные;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полностью фамилию, имя и отчество ребен</w:t>
      </w:r>
      <w:bookmarkStart w:id="0" w:name="_GoBack"/>
      <w:bookmarkEnd w:id="0"/>
      <w:r w:rsidRPr="00082E6D">
        <w:rPr>
          <w:sz w:val="28"/>
          <w:szCs w:val="28"/>
        </w:rPr>
        <w:t>ка;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класс, в котором ребенок будет обучаться в новом учебном году;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период предоставления питания;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при заполнении заявления необходимо проставить знак &lt; V &gt; или &lt; X &gt; напротив одной соответствующей категории школьника;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серия и номер свидетельства о рождении ребенка;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приемным родителям, опекунам и попечителям нужно указать наименование и реквизиты предъявленных документов, подтверждающих право представлять интересы ребенка;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• в заявлении от малообеспеченной семьи родители дополнительно указывают сведения о составе семьи и делают запись «пособие на ребенка получаю».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В заявлении на выплату денежной компенсации дополнительно нужно указать наименование и реквизиты предъявленных документ</w:t>
      </w:r>
      <w:r>
        <w:rPr>
          <w:sz w:val="28"/>
          <w:szCs w:val="28"/>
        </w:rPr>
        <w:t xml:space="preserve">ов, подтверждающих основание на </w:t>
      </w:r>
      <w:r w:rsidRPr="00082E6D">
        <w:rPr>
          <w:sz w:val="28"/>
          <w:szCs w:val="28"/>
        </w:rPr>
        <w:t>выплату денежной компенсации, а также номер банковского счета заявителя и наименование кредитной организации, имеющей лицензию Центрального банка Российской Федерации «Сбербанк России».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b/>
          <w:sz w:val="28"/>
          <w:szCs w:val="28"/>
        </w:rPr>
        <w:lastRenderedPageBreak/>
        <w:t>3.</w:t>
      </w:r>
      <w:r w:rsidRPr="00082E6D">
        <w:rPr>
          <w:sz w:val="28"/>
          <w:szCs w:val="28"/>
        </w:rPr>
        <w:t xml:space="preserve"> Для определения права учащегося на получение льготного питания (выплату денежной компенсации) по отдельным льготным категориям граждан необходимо </w:t>
      </w:r>
      <w:proofErr w:type="gramStart"/>
      <w:r w:rsidRPr="00082E6D">
        <w:rPr>
          <w:sz w:val="28"/>
          <w:szCs w:val="28"/>
        </w:rPr>
        <w:t>предоставить следующие справки</w:t>
      </w:r>
      <w:proofErr w:type="gramEnd"/>
      <w:r w:rsidRPr="00082E6D">
        <w:rPr>
          <w:sz w:val="28"/>
          <w:szCs w:val="28"/>
        </w:rPr>
        <w:t xml:space="preserve"> и копии документов: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I. Для определения права учащегося на льготное питание как школьнику, проживающему в малообеспеченной семье - семье имеющей среднедушевой доход ниже полуторакратного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обращения: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 xml:space="preserve">1. </w:t>
      </w:r>
      <w:proofErr w:type="gramStart"/>
      <w:r w:rsidRPr="00082E6D">
        <w:rPr>
          <w:sz w:val="28"/>
          <w:szCs w:val="28"/>
        </w:rPr>
        <w:t>Ксерокопии документов, удостоверяющих личности родителей (законного</w:t>
      </w:r>
      <w:proofErr w:type="gramEnd"/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представителя) - ксерокопии 3 и 5 страниц паспорта (прописка);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2. Копии свидетельств о рождении всех детей в данной семье;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3. Копию свидетельства о браке (расторжении брака, установлении отцовства), ксерокопию справки из органов ЗАГС - ф. № 25 (для одинокой матери), копию свидетельства о смерти одного из родителей;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4. Справки о доходах каждого члена семьи за предшествующий месяцу обращения квартал (при отсутствии доходов представляются документы, подтверждающие уважительные причины отсутствия доходов);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5. Справки об учебе совершеннолетних детей по очной форме в образовательных учреждениях;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6. Справку о регистрации (форма № 9)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7. В заявлении о предоставлении на льготной основе питания родители дополнительно указывают сведения о составе семьи и делают запись «пособие на ребенка получаю».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II. Для определения права учащегося на льготное питание как школьнику, проживающему в многодетной семье (семья, имеющая трех и более несовершеннолетних детей):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 xml:space="preserve">1. </w:t>
      </w:r>
      <w:proofErr w:type="gramStart"/>
      <w:r w:rsidRPr="00082E6D">
        <w:rPr>
          <w:sz w:val="28"/>
          <w:szCs w:val="28"/>
        </w:rPr>
        <w:t>Ксерокопии документов, удостоверяющих личности родителей (законного</w:t>
      </w:r>
      <w:proofErr w:type="gramEnd"/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представителя) - ксерокопии 3 и 5 страниц паспорта (прописка);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2. Копии свидетельств о рождении всех несовершеннолетних детей в данной семье;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3. Копия удостоверения «Многодетная семья Санкт-Петербурга» или справка о составе многодетной семьи из отдела социальной защиты населения;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4. Копию свидетельства о браке (расторжении брака, установлении отцовства, о смерти одного из родителей) в случаях изменения фамилий родителей или при иной необходимости;</w:t>
      </w:r>
    </w:p>
    <w:p w:rsidR="00082E6D" w:rsidRP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5. Справку о регистрации (форма № 9)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sz w:val="28"/>
          <w:szCs w:val="28"/>
        </w:rPr>
        <w:t>6. В заявлении о предоставлении на льготной основе питания родители дополнительно указывают сведения о составе семьи.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права учащегося на льготное питание как </w:t>
      </w:r>
      <w:r>
        <w:rPr>
          <w:b/>
          <w:bCs/>
          <w:sz w:val="28"/>
          <w:szCs w:val="28"/>
        </w:rPr>
        <w:t xml:space="preserve">школьнику, являющемуся инвалидом: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Ксерокопии документов, удостоверяющих личности родителей (законного представителя) - ксерокопии 3 и 5 страниц паспорта;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Копию свидетельства о рождении ребенка;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Копию справки ФГУ «Главное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по </w:t>
      </w:r>
      <w:proofErr w:type="spellStart"/>
      <w:r>
        <w:rPr>
          <w:sz w:val="28"/>
          <w:szCs w:val="28"/>
        </w:rPr>
        <w:t>СанктПетербургу</w:t>
      </w:r>
      <w:proofErr w:type="spellEnd"/>
      <w:r>
        <w:rPr>
          <w:sz w:val="28"/>
          <w:szCs w:val="28"/>
        </w:rPr>
        <w:t xml:space="preserve">» об установлении инвалидности;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Справку о регистрации (форма № 9)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права учащегося на льготное питание как </w:t>
      </w:r>
      <w:r>
        <w:rPr>
          <w:b/>
          <w:bCs/>
          <w:sz w:val="28"/>
          <w:szCs w:val="28"/>
        </w:rPr>
        <w:t xml:space="preserve">школьнику, являющемуся ребенком-сиротой и ребенком, оставшимся без попечения родителей: </w:t>
      </w:r>
    </w:p>
    <w:p w:rsidR="00082E6D" w:rsidRDefault="00082E6D" w:rsidP="00026774">
      <w:pPr>
        <w:pStyle w:val="Default"/>
        <w:spacing w:after="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Ксерокопию документа, удостоверяющего личность законного представителя - ксерокопия 3 и 5 страниц паспорта; </w:t>
      </w:r>
    </w:p>
    <w:p w:rsidR="00082E6D" w:rsidRDefault="00082E6D" w:rsidP="00026774">
      <w:pPr>
        <w:pStyle w:val="Default"/>
        <w:spacing w:after="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Копию свидетельства о рождении ребенка; </w:t>
      </w:r>
    </w:p>
    <w:p w:rsidR="00082E6D" w:rsidRDefault="00082E6D" w:rsidP="00026774">
      <w:pPr>
        <w:pStyle w:val="Default"/>
        <w:spacing w:after="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Копию постановления органов опеки и попечительства об установлении над ребенком опеки (попечительства):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приемных родителей - договор между органами опеки и попечительства и приемными родителями о передаче ребенка на воспитание в семью;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опекунов - решение органа опеки и попечительства о назначении опекуна;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для попечителей - решение органа опеки и попечительства о назначении попечителя;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Копию свидетельства о смерти родителей, решения суда о лишении их родительских прав (ограничении в родительских правах), признании родителей безвестно отсутствующими, либо другой документ, подтверждающий статус ребенка-сироты или ребенка, оставшегося без попечения родителей;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Справку о регистрации (форма № 9)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права учащегося на льготное питание как </w:t>
      </w:r>
      <w:r>
        <w:rPr>
          <w:b/>
          <w:bCs/>
          <w:sz w:val="28"/>
          <w:szCs w:val="28"/>
        </w:rPr>
        <w:t xml:space="preserve">школьнику, состоящему на учете в противотуберкулезном диспансере: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Ксерокопии документов, удостоверяющих личности родителей (законного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представителя) - ксерокопии 3 и 5 страниц паспорта (прописка);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Копию свидетельства о рождении ребенка; 3. Справку из противотуберкулезного диспансера;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Справку о регистрации (форма № 9).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 w:rsidRPr="00082E6D">
        <w:rPr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права учащегося на льготное питание </w:t>
      </w:r>
      <w:r>
        <w:rPr>
          <w:b/>
          <w:bCs/>
          <w:sz w:val="28"/>
          <w:szCs w:val="28"/>
        </w:rPr>
        <w:t>как школьнику, страдающему хроническими заболеваниями</w:t>
      </w:r>
      <w:r>
        <w:rPr>
          <w:sz w:val="28"/>
          <w:szCs w:val="28"/>
        </w:rPr>
        <w:t xml:space="preserve">, перечень которых установлен постановлением Правительства Санкт-Петербурга от 04.06.2009 № 655: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Ксерокопии документов, удостоверяющих личности родителей (законного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представителя) - ксерокопии 3 и 5 страниц паспорта (прописка);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Копию свидетельства о рождении ребенка;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Справку от гастроэнтеролога (в соответствии с установленным перечнем);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pageBreakBefore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Справку о регистрации (форма № 9).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>
        <w:rPr>
          <w:sz w:val="28"/>
          <w:szCs w:val="28"/>
        </w:rPr>
        <w:t xml:space="preserve">Для предоставления питания на льготной основе, </w:t>
      </w:r>
      <w:proofErr w:type="gramStart"/>
      <w:r>
        <w:rPr>
          <w:sz w:val="28"/>
          <w:szCs w:val="28"/>
        </w:rPr>
        <w:t>включающее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завтрак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школьникам 1-4 классов </w:t>
      </w:r>
      <w:r>
        <w:rPr>
          <w:sz w:val="28"/>
          <w:szCs w:val="28"/>
        </w:rPr>
        <w:t xml:space="preserve">(не относящимся к льготным категориям):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Ксерокопии документов, удостоверяющих личности родителей (законного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представителя) - ксерокопии 3 и 5 страниц паспорта (прописка); 2. Копию свидетельства о рождении ребенка;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Справку о регистрации (форма № 9).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VIII. </w:t>
      </w:r>
      <w:r>
        <w:rPr>
          <w:sz w:val="28"/>
          <w:szCs w:val="28"/>
        </w:rPr>
        <w:t xml:space="preserve">Для выплаты </w:t>
      </w:r>
      <w:r>
        <w:rPr>
          <w:b/>
          <w:bCs/>
          <w:sz w:val="28"/>
          <w:szCs w:val="28"/>
        </w:rPr>
        <w:t xml:space="preserve">денежной компенсации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</w:t>
      </w:r>
      <w:proofErr w:type="gramEnd"/>
      <w:r>
        <w:rPr>
          <w:sz w:val="28"/>
          <w:szCs w:val="28"/>
        </w:rPr>
        <w:t xml:space="preserve"> предоставления льготного питания </w:t>
      </w:r>
      <w:r>
        <w:rPr>
          <w:b/>
          <w:bCs/>
          <w:sz w:val="28"/>
          <w:szCs w:val="28"/>
        </w:rPr>
        <w:t>школьнику, страдающему хроническими заболеваниями</w:t>
      </w:r>
      <w:r>
        <w:rPr>
          <w:sz w:val="28"/>
          <w:szCs w:val="28"/>
        </w:rPr>
        <w:t xml:space="preserve">, перечень которых установлен постановлением Правительства Санкт-Петербурга от 04.06.2009 № 655: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Ксерокопии документов, удостоверяющих личности родителей (законного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представителя) - ксерокопии 3 и 5 страниц паспорта (прописка);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Копию свидетельства о рождении ребенка;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Справку от гастроэнтеролога (в соответствии с установленным перечнем);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Копия сберегательной книжки банка «Сбербанк России» (только первая страница с номером счета);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Заявлении </w:t>
      </w:r>
      <w:r>
        <w:rPr>
          <w:b/>
          <w:bCs/>
          <w:sz w:val="28"/>
          <w:szCs w:val="28"/>
        </w:rPr>
        <w:t xml:space="preserve">на выплату денежной компенсации </w:t>
      </w:r>
      <w:r>
        <w:rPr>
          <w:sz w:val="28"/>
          <w:szCs w:val="28"/>
        </w:rPr>
        <w:t xml:space="preserve">нужно указать наименование и реквизиты предъявленных документов, подтверждающих основание на выплату денежной компенсации, а также </w:t>
      </w:r>
      <w:r>
        <w:rPr>
          <w:b/>
          <w:bCs/>
          <w:sz w:val="28"/>
          <w:szCs w:val="28"/>
        </w:rPr>
        <w:t xml:space="preserve">номер банковского счета </w:t>
      </w:r>
      <w:r>
        <w:rPr>
          <w:sz w:val="28"/>
          <w:szCs w:val="28"/>
        </w:rPr>
        <w:t xml:space="preserve">заявителя и наименование кредитной организации, имеющей лицензию Центрального банка Российской Федерации - </w:t>
      </w:r>
      <w:r>
        <w:rPr>
          <w:b/>
          <w:bCs/>
          <w:sz w:val="28"/>
          <w:szCs w:val="28"/>
        </w:rPr>
        <w:t xml:space="preserve">«Сбербанк России».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Справку о регистрации (форма № 9).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</w:t>
      </w:r>
      <w:r>
        <w:rPr>
          <w:sz w:val="28"/>
          <w:szCs w:val="28"/>
        </w:rPr>
        <w:t xml:space="preserve">Для выплаты </w:t>
      </w:r>
      <w:r>
        <w:rPr>
          <w:b/>
          <w:bCs/>
          <w:sz w:val="28"/>
          <w:szCs w:val="28"/>
        </w:rPr>
        <w:t xml:space="preserve">денежной компенсации </w:t>
      </w:r>
      <w:r>
        <w:rPr>
          <w:sz w:val="28"/>
          <w:szCs w:val="28"/>
        </w:rPr>
        <w:t xml:space="preserve">взамен предоставления льготного питания </w:t>
      </w:r>
      <w:r>
        <w:rPr>
          <w:b/>
          <w:bCs/>
          <w:sz w:val="28"/>
          <w:szCs w:val="28"/>
        </w:rPr>
        <w:t xml:space="preserve">школьнику, имеющему право на льготное питание </w:t>
      </w:r>
      <w:r>
        <w:rPr>
          <w:sz w:val="28"/>
          <w:szCs w:val="28"/>
        </w:rPr>
        <w:t xml:space="preserve">(в соответствии с пунктами 1 и 2 статьи 2 Закона Санкт-Петербурга), который </w:t>
      </w:r>
      <w:r>
        <w:rPr>
          <w:b/>
          <w:bCs/>
          <w:sz w:val="28"/>
          <w:szCs w:val="28"/>
        </w:rPr>
        <w:t xml:space="preserve">индивидуально обучается на дому </w:t>
      </w:r>
      <w:r>
        <w:rPr>
          <w:sz w:val="28"/>
          <w:szCs w:val="28"/>
        </w:rPr>
        <w:t xml:space="preserve">на основании медицинских показаний: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Ксерокопии документов, удостоверяющих личности родителей (законного </w:t>
      </w:r>
      <w:proofErr w:type="gramEnd"/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представителя) - ксерокопии 3 и 5 страниц паспорта (прописка); </w:t>
      </w:r>
    </w:p>
    <w:p w:rsidR="00082E6D" w:rsidRDefault="00082E6D" w:rsidP="00026774">
      <w:pPr>
        <w:pStyle w:val="Default"/>
        <w:spacing w:after="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Копию свидетельства о рождении ребенка;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Копию справки ФГУ «Главное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по Санкт-Петербургу» об установлении инвалидности;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Справка о решении медицинской комиссии об индивидуальное обучение на дому по состоянию здоровья; </w:t>
      </w:r>
    </w:p>
    <w:p w:rsidR="00082E6D" w:rsidRDefault="00082E6D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сберегательной книжки банка «Сбербанк России» (только первая страница с номером счета);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выплату денежной компенсации </w:t>
      </w:r>
      <w:r>
        <w:rPr>
          <w:sz w:val="28"/>
          <w:szCs w:val="28"/>
        </w:rPr>
        <w:t xml:space="preserve">нужно указать наименование и реквизиты предъявленных документов, подтверждающих </w:t>
      </w:r>
      <w:r>
        <w:rPr>
          <w:sz w:val="28"/>
          <w:szCs w:val="28"/>
        </w:rPr>
        <w:lastRenderedPageBreak/>
        <w:t xml:space="preserve">основание на выплату денежной компенсации, а также </w:t>
      </w:r>
      <w:r>
        <w:rPr>
          <w:b/>
          <w:bCs/>
          <w:sz w:val="28"/>
          <w:szCs w:val="28"/>
        </w:rPr>
        <w:t xml:space="preserve">номер банковского счета </w:t>
      </w:r>
      <w:r>
        <w:rPr>
          <w:sz w:val="28"/>
          <w:szCs w:val="28"/>
        </w:rPr>
        <w:t xml:space="preserve">заявителя и наименование.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Pr="00026774" w:rsidRDefault="00026774" w:rsidP="00026774">
      <w:pPr>
        <w:pStyle w:val="Default"/>
        <w:jc w:val="both"/>
        <w:rPr>
          <w:b/>
          <w:sz w:val="28"/>
          <w:szCs w:val="28"/>
        </w:rPr>
      </w:pPr>
      <w:r w:rsidRPr="00026774">
        <w:rPr>
          <w:b/>
          <w:sz w:val="23"/>
          <w:szCs w:val="23"/>
        </w:rPr>
        <w:t>Приложение к постановлению Правительства Санкт-Петербурга</w:t>
      </w:r>
      <w:r>
        <w:rPr>
          <w:b/>
          <w:sz w:val="23"/>
          <w:szCs w:val="23"/>
        </w:rPr>
        <w:br/>
      </w:r>
      <w:r w:rsidRPr="00026774">
        <w:rPr>
          <w:b/>
          <w:sz w:val="23"/>
          <w:szCs w:val="23"/>
        </w:rPr>
        <w:t xml:space="preserve"> от </w:t>
      </w:r>
      <w:r w:rsidRPr="00026774">
        <w:rPr>
          <w:b/>
          <w:sz w:val="28"/>
          <w:szCs w:val="28"/>
        </w:rPr>
        <w:t xml:space="preserve">04.06.2009 г. </w:t>
      </w:r>
      <w:r w:rsidRPr="00026774">
        <w:rPr>
          <w:b/>
          <w:sz w:val="23"/>
          <w:szCs w:val="23"/>
        </w:rPr>
        <w:t xml:space="preserve">№ </w:t>
      </w:r>
      <w:r w:rsidRPr="00026774">
        <w:rPr>
          <w:b/>
          <w:sz w:val="28"/>
          <w:szCs w:val="28"/>
        </w:rPr>
        <w:t>655</w:t>
      </w:r>
    </w:p>
    <w:p w:rsidR="00026774" w:rsidRDefault="00026774" w:rsidP="00026774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ПЕРЕЧЕНЬ ХРОНИЧЕСКИХ ЗАБОЛЕВАНИЙ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которых предоставляется льготное питание или денежная компенсация за льготное питание в соответствии с Законом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 от 04.02.2009 г. № 32-13. </w:t>
      </w:r>
    </w:p>
    <w:p w:rsidR="00026774" w:rsidRDefault="00026774" w:rsidP="00026774">
      <w:pPr>
        <w:pStyle w:val="Default"/>
        <w:spacing w:after="302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Сахарный диабет. </w:t>
      </w:r>
    </w:p>
    <w:p w:rsidR="00026774" w:rsidRDefault="00026774" w:rsidP="00026774">
      <w:pPr>
        <w:pStyle w:val="Default"/>
        <w:spacing w:after="302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Хроническая почечная недостаточность. </w:t>
      </w:r>
    </w:p>
    <w:p w:rsidR="00026774" w:rsidRDefault="00026774" w:rsidP="00026774">
      <w:pPr>
        <w:pStyle w:val="Default"/>
        <w:spacing w:after="302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Хронические заболевания органов пищеварения: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болезнь Крона; </w:t>
      </w:r>
    </w:p>
    <w:p w:rsidR="00026774" w:rsidRDefault="00026774" w:rsidP="00026774">
      <w:pPr>
        <w:pStyle w:val="Default"/>
        <w:spacing w:after="302"/>
        <w:jc w:val="both"/>
        <w:rPr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sz w:val="32"/>
          <w:szCs w:val="32"/>
        </w:rPr>
        <w:t>белково</w:t>
      </w:r>
      <w:proofErr w:type="spellEnd"/>
      <w:r>
        <w:rPr>
          <w:sz w:val="32"/>
          <w:szCs w:val="32"/>
        </w:rPr>
        <w:t xml:space="preserve">-энергетическая недостаточность;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гастроеюнальная</w:t>
      </w:r>
      <w:proofErr w:type="spellEnd"/>
      <w:r>
        <w:rPr>
          <w:rFonts w:ascii="Arial" w:hAnsi="Arial" w:cs="Arial"/>
          <w:sz w:val="26"/>
          <w:szCs w:val="26"/>
        </w:rPr>
        <w:t xml:space="preserve"> язва; </w:t>
      </w:r>
    </w:p>
    <w:p w:rsidR="00026774" w:rsidRDefault="00026774" w:rsidP="00026774">
      <w:pPr>
        <w:pStyle w:val="Default"/>
        <w:spacing w:after="302"/>
        <w:jc w:val="both"/>
        <w:rPr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32"/>
          <w:szCs w:val="32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>
        <w:rPr>
          <w:sz w:val="32"/>
          <w:szCs w:val="32"/>
        </w:rPr>
        <w:t>илиоколит</w:t>
      </w:r>
      <w:proofErr w:type="spellEnd"/>
      <w:r>
        <w:rPr>
          <w:sz w:val="32"/>
          <w:szCs w:val="32"/>
        </w:rPr>
        <w:t xml:space="preserve">, язвенный проктит);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железодефицитная анемия;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печеночная недостаточность;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синдром раздраженного кишечника;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фиброз печени;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цирроз печени;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холецистит;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хронический гепатит;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целиакия</w:t>
      </w:r>
      <w:proofErr w:type="spellEnd"/>
      <w:r>
        <w:rPr>
          <w:rFonts w:ascii="Arial" w:hAnsi="Arial" w:cs="Arial"/>
          <w:sz w:val="26"/>
          <w:szCs w:val="26"/>
        </w:rPr>
        <w:t xml:space="preserve">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язвенный колит; </w:t>
      </w:r>
    </w:p>
    <w:p w:rsidR="00026774" w:rsidRDefault="00026774" w:rsidP="00026774">
      <w:pPr>
        <w:pStyle w:val="Default"/>
        <w:spacing w:after="30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язва двенадцатиперстной кишки; </w:t>
      </w:r>
    </w:p>
    <w:p w:rsidR="00026774" w:rsidRDefault="00026774" w:rsidP="00026774">
      <w:pPr>
        <w:pStyle w:val="Default"/>
        <w:jc w:val="both"/>
        <w:rPr>
          <w:sz w:val="32"/>
          <w:szCs w:val="32"/>
        </w:rPr>
      </w:pPr>
      <w:r>
        <w:rPr>
          <w:rFonts w:ascii="Arial" w:hAnsi="Arial" w:cs="Arial"/>
          <w:sz w:val="26"/>
          <w:szCs w:val="26"/>
        </w:rPr>
        <w:lastRenderedPageBreak/>
        <w:t xml:space="preserve">• </w:t>
      </w:r>
      <w:r>
        <w:rPr>
          <w:sz w:val="32"/>
          <w:szCs w:val="32"/>
        </w:rPr>
        <w:t xml:space="preserve">язва желудка; </w:t>
      </w: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32"/>
          <w:szCs w:val="32"/>
        </w:rPr>
        <w:t xml:space="preserve">язва пищевода; </w:t>
      </w: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32"/>
          <w:szCs w:val="32"/>
        </w:rPr>
        <w:t xml:space="preserve">эзофагит. </w:t>
      </w:r>
    </w:p>
    <w:p w:rsidR="00026774" w:rsidRPr="00026774" w:rsidRDefault="00026774" w:rsidP="00026774">
      <w:pPr>
        <w:jc w:val="both"/>
      </w:pPr>
    </w:p>
    <w:p w:rsidR="00026774" w:rsidRPr="00026774" w:rsidRDefault="00026774" w:rsidP="00026774">
      <w:pPr>
        <w:jc w:val="both"/>
      </w:pPr>
    </w:p>
    <w:p w:rsidR="00026774" w:rsidRPr="00026774" w:rsidRDefault="00026774" w:rsidP="00026774">
      <w:pPr>
        <w:jc w:val="both"/>
      </w:pPr>
    </w:p>
    <w:p w:rsidR="00026774" w:rsidRDefault="00026774" w:rsidP="00026774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ПАМЯТКА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определения в Секторе отдела социальной защиты населения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права на льготное питание учащихся, проживающих в малообеспеченной семье.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состав семьи, учитываемый при определении величины среднедушевого дохода семьи, включаются: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родители (родитель, законный представитель) и проживающие совместно с ними или с одним из них их несовершеннолетние дети, в том числе усыновленные, дети, находящиеся под опекой (попечительством), приемные дети, падчерицы и пасынки, а также совершеннолетние дети, обучающиеся по очной форме в образовательных учреждениях, в возрасте до 23 лет, за исключением детей, находящихся на полном государственном обеспечении. </w:t>
      </w:r>
      <w:proofErr w:type="gramEnd"/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не включаются: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совершеннолетние дети, за исключением детей в возрасте до 23 лет, обучающихся по очной форме в образовательных учреждениях;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в возрасте до 18 лет при приобретении ими полной дееспособности в соответствии с законодательством Российской Федерации;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родители (родитель, законный представитель), проходящие (проходящий) военную службу по призыву либо обучающиеся в военном образовательном учреждении профессионального образования до заключения контракта о прохождении военной службы; </w:t>
      </w:r>
      <w:proofErr w:type="gramEnd"/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(родитель, законный представитель), отсутствующие в семье в связи с их розыском органами внутренних дел,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родители (родитель), уклоняющиеся (уклоняющийся) от уплаты алиментов и постоянно проживающие (проживающий) на территории иностранных государств, с которыми у Российской Федерации отсутствуют договоры о правовой помощи. </w:t>
      </w:r>
      <w:proofErr w:type="gramEnd"/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 </w:t>
      </w:r>
      <w:proofErr w:type="gramStart"/>
      <w:r>
        <w:rPr>
          <w:b/>
          <w:bCs/>
          <w:i/>
          <w:iCs/>
          <w:sz w:val="28"/>
          <w:szCs w:val="28"/>
        </w:rPr>
        <w:t>уважительным</w:t>
      </w:r>
      <w:proofErr w:type="gramEnd"/>
      <w:r>
        <w:rPr>
          <w:b/>
          <w:bCs/>
          <w:i/>
          <w:iCs/>
          <w:sz w:val="28"/>
          <w:szCs w:val="28"/>
        </w:rPr>
        <w:t xml:space="preserve"> причинами отсутствия доходов относятся случаи, когда родитель: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 уходом за проживающими с ним детьми в возрасте до трех лет;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 уходом за тремя и более детьми в возрасте до восьми лет;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 поиском новой работы при условии, что перерыв в деятельности либо перерыв между ее прекращением и обращением в органы службы занятости не превысил одного месяца;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</w:t>
      </w:r>
      <w:proofErr w:type="gramEnd"/>
      <w:r>
        <w:rPr>
          <w:sz w:val="28"/>
          <w:szCs w:val="28"/>
        </w:rPr>
        <w:t xml:space="preserve"> уходом за членом семьи, временно нуждающимся в постороннем уходе (помощи, надзоре) по заключению лечебного учреждения;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занят уходом за пожилым, нуждающимся в постоянном уходе (помощи, надзоре) по заключению лечебного учреждения или достигшим 80 лет либо инвалидом I группы или III степени, при этом причина отсутствия указанных видов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признается уважительной, если лицу, осуществляющему уход, назначена соответствующая компенсационная выплата;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находится на амбулаторном или стационарном излечении на все время болезни.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совокупный доход семьи для определения величины среднедушевого дохода семьи включаются следующие основные виды доходов: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заработная плата;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приемных родителей;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пенсии, компенсационные выплаты и дополнительное ежемесячное материальное обеспечение пенсионеров; </w:t>
      </w:r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стипендии, выплачиваемые обучающимся в учреждениях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 </w:t>
      </w:r>
      <w:proofErr w:type="gramEnd"/>
    </w:p>
    <w:p w:rsidR="00026774" w:rsidRDefault="00026774" w:rsidP="00026774">
      <w:pPr>
        <w:pStyle w:val="Default"/>
        <w:spacing w:after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пособие по безработице, материальная помощь и иные выплаты безработным гражданам;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пособие по временной нетрудоспособности, пособие по беременности и родам; - выплаты военнослужащим и приравненным к ним лицам; - алименты, получаемые членами семьи.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не включаются: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алименты, выплачиваемые одним из родителей на содержание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детей, не проживающих в данной семье;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начисленные</w:t>
      </w:r>
      <w:proofErr w:type="gramEnd"/>
      <w:r>
        <w:rPr>
          <w:sz w:val="28"/>
          <w:szCs w:val="28"/>
        </w:rPr>
        <w:t xml:space="preserve">, но не выплаченные фактически заработная плата (денежное вознаграждение, содержание), денежное довольствие и т.д.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Расчет среднедушевого дохода семьи учащегося.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исчислении совокупного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среднедушевого дохода семьи определяется делением совокупного дохода семьи за квартал на три и на число членов семьи. </w:t>
      </w:r>
    </w:p>
    <w:p w:rsidR="00026774" w:rsidRDefault="00026774" w:rsidP="00026774">
      <w:pPr>
        <w:pStyle w:val="Default"/>
        <w:pageBreakBefore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Внимание!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права на получение льготного питания родителям (законным представителям) учащихся необходимо согласно своей льготной категории обратиться в соответствующие организации, которые занимаются обработкой и отправкой персональных данных в ГУ «Городской информационно-расчетный центр»: </w:t>
      </w:r>
    </w:p>
    <w:p w:rsidR="00026774" w:rsidRDefault="00026774" w:rsidP="00026774">
      <w:pPr>
        <w:pStyle w:val="Default"/>
        <w:spacing w:after="266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8"/>
          <w:szCs w:val="28"/>
        </w:rPr>
        <w:t xml:space="preserve">сведения об </w:t>
      </w:r>
      <w:proofErr w:type="gramStart"/>
      <w:r>
        <w:rPr>
          <w:sz w:val="28"/>
          <w:szCs w:val="28"/>
        </w:rPr>
        <w:t>учащихся, имеющих хронические заболевания или состоящих на учете в противотуберкулезном диспансере направляются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Горцентр</w:t>
      </w:r>
      <w:proofErr w:type="spellEnd"/>
      <w:r>
        <w:rPr>
          <w:sz w:val="28"/>
          <w:szCs w:val="28"/>
        </w:rPr>
        <w:t xml:space="preserve"> медицинскими учреждениями;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8"/>
          <w:szCs w:val="28"/>
        </w:rPr>
        <w:t xml:space="preserve">прием документов школьников из числа: проживающих в малообеспеченной семье, в многодетной семье, являющимися инвалидами или </w:t>
      </w:r>
      <w:proofErr w:type="gramStart"/>
      <w:r>
        <w:rPr>
          <w:sz w:val="28"/>
          <w:szCs w:val="28"/>
        </w:rPr>
        <w:t>детьми, оставшимися без попечения родителей осуществляется</w:t>
      </w:r>
      <w:proofErr w:type="gramEnd"/>
      <w:r>
        <w:rPr>
          <w:sz w:val="28"/>
          <w:szCs w:val="28"/>
        </w:rPr>
        <w:t xml:space="preserve"> специалистами сектора определения прав на меры социальной поддержки отдела социальной защиты населения.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Школа направляет списки учащихся льготных категорий для сверки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Петербургское государственное учреждение «Городской информационно-расчетный центр» в виде персонифицированного регистра. По результатам сверки исполнительным органом принимается решение о назначении льготного питания.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поступающим в школу в течение учебного года, а так же в случае изменения оснований для предоставление льготного питания льготное питание (выплата денежной компенсации) </w:t>
      </w:r>
      <w:proofErr w:type="gramStart"/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 xml:space="preserve"> начиная с 1 числа месяца, следующего за месяцем подачи заявления и предоставления документов, подтверждающих данное право.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оснований для предоставления льготного питания родители обязаны незамедлительно информировать администрацию школы.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непрерывности предоставления льготного питания в течение учебного года, повторные справки о заболевании необходимо предоставлять до истечения срока действия предыдущих справок, явка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врачу должна быть своевременной! </w:t>
      </w:r>
    </w:p>
    <w:p w:rsidR="00026774" w:rsidRDefault="00026774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льготного питания прекращается с момента, когда школьник перестает относиться к льготной категории.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pageBreakBefore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spacing w:after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кредитной организации, имеющей лицензию Центрального банка Российской Федерации - </w:t>
      </w:r>
      <w:r>
        <w:rPr>
          <w:b/>
          <w:bCs/>
          <w:sz w:val="28"/>
          <w:szCs w:val="28"/>
        </w:rPr>
        <w:t xml:space="preserve">«Сбербанк России».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Справку о регистрации (форма № 9). </w:t>
      </w: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pStyle w:val="Default"/>
        <w:jc w:val="both"/>
        <w:rPr>
          <w:sz w:val="28"/>
          <w:szCs w:val="28"/>
        </w:rPr>
      </w:pPr>
    </w:p>
    <w:p w:rsidR="00082E6D" w:rsidRDefault="00082E6D" w:rsidP="00026774">
      <w:pPr>
        <w:jc w:val="both"/>
      </w:pPr>
    </w:p>
    <w:sectPr w:rsidR="0008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E355B"/>
    <w:multiLevelType w:val="hybridMultilevel"/>
    <w:tmpl w:val="30A6D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27FC92"/>
    <w:multiLevelType w:val="hybridMultilevel"/>
    <w:tmpl w:val="4C3F1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1E91BB"/>
    <w:multiLevelType w:val="hybridMultilevel"/>
    <w:tmpl w:val="0F9707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16A574"/>
    <w:multiLevelType w:val="hybridMultilevel"/>
    <w:tmpl w:val="EEC7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AB04D"/>
    <w:multiLevelType w:val="hybridMultilevel"/>
    <w:tmpl w:val="B68A1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D8C95F"/>
    <w:multiLevelType w:val="hybridMultilevel"/>
    <w:tmpl w:val="016EB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19B933"/>
    <w:multiLevelType w:val="hybridMultilevel"/>
    <w:tmpl w:val="153202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2951042"/>
    <w:multiLevelType w:val="hybridMultilevel"/>
    <w:tmpl w:val="D8E69F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63B95E"/>
    <w:multiLevelType w:val="hybridMultilevel"/>
    <w:tmpl w:val="4A6843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6D"/>
    <w:rsid w:val="00026774"/>
    <w:rsid w:val="00082E6D"/>
    <w:rsid w:val="000C5389"/>
    <w:rsid w:val="007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2020-09-21T11:51:00Z</dcterms:created>
  <dcterms:modified xsi:type="dcterms:W3CDTF">2020-09-21T12:49:00Z</dcterms:modified>
</cp:coreProperties>
</file>