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F58" w:rsidRDefault="00592F58" w:rsidP="00592F58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2"/>
          <w:szCs w:val="22"/>
        </w:rPr>
        <w:t>План мероприятий Экспертного по информатизации системы образования и воспитания при Временной комиссии Совета Федерации по развитию информационного общества на 2018/2019 учебный год</w:t>
      </w:r>
    </w:p>
    <w:p w:rsidR="00592F58" w:rsidRPr="00DF5579" w:rsidRDefault="00592F58" w:rsidP="00592F58">
      <w:pPr>
        <w:rPr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6385"/>
        <w:gridCol w:w="2585"/>
      </w:tblGrid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Категория участников</w:t>
            </w:r>
          </w:p>
        </w:tc>
      </w:tr>
      <w:tr w:rsidR="00592F58" w:rsidRPr="00DF5579" w:rsidTr="001D3E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Третий квартал 2018 года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Летняя педагогическая школа «Права участников образовательного процесса»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Летняя педагогическая школа «ФГОС для общеобразовательных организаций»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Всероссийское тестирование педагогов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Мониторинг информатизации системы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Мониторинг работы педагогов-психологов общеобразовательных организаций с последующей выработкой единых рекомендаций для психологов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Четвертый квартал 2018 года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Единый урок безопасности в сети «Интернет»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 w:val="1"/>
                <w:szCs w:val="24"/>
              </w:rPr>
            </w:pP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Международный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 xml:space="preserve"> по цифровой грамотности «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Сетевичок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 xml:space="preserve">Всероссийская контрольная работа по 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кибербезопасности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 xml:space="preserve"> </w:t>
            </w:r>
            <w:r w:rsidRPr="00DF5579">
              <w:rPr>
                <w:i/>
                <w:iCs/>
                <w:color w:val="000000"/>
                <w:sz w:val="20"/>
              </w:rPr>
              <w:t>На сайте www.Единыйурок</w:t>
            </w:r>
            <w:proofErr w:type="gramStart"/>
            <w:r w:rsidRPr="00DF5579">
              <w:rPr>
                <w:i/>
                <w:iCs/>
                <w:color w:val="000000"/>
                <w:sz w:val="20"/>
              </w:rPr>
              <w:t>.д</w:t>
            </w:r>
            <w:proofErr w:type="gramEnd"/>
            <w:r w:rsidRPr="00DF5579">
              <w:rPr>
                <w:i/>
                <w:iCs/>
                <w:color w:val="000000"/>
                <w:sz w:val="20"/>
              </w:rPr>
              <w:t>ети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Конференция по формированию детского информационного пространства «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Сетевичок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Педагогический турнир по информационной безопасности "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Сетевичок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 xml:space="preserve">Национальная премия за заслуги компаний и организаций в сфере </w:t>
            </w:r>
            <w:proofErr w:type="gramStart"/>
            <w:r w:rsidRPr="00DF5579">
              <w:rPr>
                <w:color w:val="000000"/>
                <w:sz w:val="22"/>
                <w:szCs w:val="22"/>
              </w:rPr>
              <w:t>информационного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контента для детей, подростков и молодежи «Премия 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Сетевичок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работники;</w:t>
            </w:r>
            <w:r w:rsidRPr="00DF5579">
              <w:rPr>
                <w:color w:val="000000"/>
                <w:sz w:val="22"/>
                <w:szCs w:val="22"/>
              </w:rPr>
              <w:br/>
              <w:t>Обучающиеся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Единый урок прав человека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 w:val="1"/>
                <w:szCs w:val="24"/>
              </w:rPr>
            </w:pP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7.1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Онфим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Турнир педагогов на знание прав человека и ребенка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Премия Экспертного совета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Первый квартал 2019 года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Мониторинг безопасности образовательной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Конкурс профессионального мастерства педагогических работников имени А. С. Макаренко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spellStart"/>
            <w:r w:rsidRPr="00DF5579">
              <w:rPr>
                <w:color w:val="000000"/>
                <w:sz w:val="22"/>
                <w:szCs w:val="22"/>
              </w:rPr>
              <w:t>Квест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 xml:space="preserve"> по молодежному предпринимательству «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Bunessteeen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Олимпиада для школьников Временной комиссии СФ по развитию информационного 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Второй квартал 2019 года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Единый урок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 w:val="1"/>
                <w:szCs w:val="24"/>
              </w:rPr>
            </w:pP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lastRenderedPageBreak/>
              <w:t>13.1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Всероссийский турнир педагогов Единого урока парламентаризма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Конкурс гражданской грамотности «</w:t>
            </w:r>
            <w:proofErr w:type="spellStart"/>
            <w:r w:rsidRPr="00DF5579">
              <w:rPr>
                <w:color w:val="000000"/>
                <w:sz w:val="22"/>
                <w:szCs w:val="22"/>
              </w:rPr>
              <w:t>Онфим</w:t>
            </w:r>
            <w:proofErr w:type="spellEnd"/>
            <w:r w:rsidRPr="00DF557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jc w:val="center"/>
              <w:rPr>
                <w:szCs w:val="24"/>
              </w:rPr>
            </w:pPr>
            <w:r w:rsidRPr="00DF5579">
              <w:rPr>
                <w:b/>
                <w:bCs/>
                <w:color w:val="000000"/>
                <w:sz w:val="22"/>
                <w:szCs w:val="22"/>
              </w:rPr>
              <w:t>В течение всего учебного года</w:t>
            </w:r>
          </w:p>
        </w:tc>
      </w:tr>
    </w:tbl>
    <w:p w:rsidR="00592F58" w:rsidRPr="008142AF" w:rsidRDefault="00592F58" w:rsidP="00592F58">
      <w:pPr>
        <w:rPr>
          <w:vanish/>
        </w:rPr>
      </w:pPr>
    </w:p>
    <w:tbl>
      <w:tblPr>
        <w:tblpPr w:leftFromText="180" w:rightFromText="180" w:vertAnchor="text" w:horzAnchor="margin" w:tblpY="28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6852"/>
        <w:gridCol w:w="2228"/>
      </w:tblGrid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 xml:space="preserve">Внеурочная деятельность для </w:t>
            </w: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по направлениям: цифровая грамотность, права человека, гражданская грамотность и предпринимательство</w:t>
            </w:r>
          </w:p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i/>
                <w:iCs/>
                <w:color w:val="000000"/>
                <w:sz w:val="20"/>
              </w:rPr>
              <w:t>Сайт Экспертного совета – Проекты –  Внеурочная деятельность и Национальный рейтинг "Страна молодых"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rPr>
          <w:trHeight w:val="9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after="160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 xml:space="preserve">Информационные викторины по мероприятиям, включенным в календарь образовательных событий на 2018/19 учебный год Министерства просвещения Российской Федерации </w:t>
            </w:r>
            <w:r w:rsidRPr="00DF5579">
              <w:rPr>
                <w:color w:val="000000"/>
                <w:sz w:val="22"/>
                <w:szCs w:val="22"/>
              </w:rPr>
              <w:br/>
            </w:r>
            <w:r w:rsidRPr="00DF5579">
              <w:rPr>
                <w:i/>
                <w:iCs/>
                <w:color w:val="000000"/>
                <w:sz w:val="20"/>
              </w:rPr>
              <w:t>На сайте www.Единыйурок</w:t>
            </w:r>
            <w:proofErr w:type="gramStart"/>
            <w:r w:rsidRPr="00DF5579">
              <w:rPr>
                <w:i/>
                <w:iCs/>
                <w:color w:val="000000"/>
                <w:sz w:val="20"/>
              </w:rPr>
              <w:t>.о</w:t>
            </w:r>
            <w:proofErr w:type="gramEnd"/>
            <w:r w:rsidRPr="00DF5579">
              <w:rPr>
                <w:i/>
                <w:iCs/>
                <w:color w:val="000000"/>
                <w:sz w:val="20"/>
              </w:rPr>
              <w:t>нлайн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rPr>
                <w:szCs w:val="24"/>
              </w:rPr>
            </w:pPr>
            <w:proofErr w:type="gramStart"/>
            <w:r w:rsidRPr="00DF5579">
              <w:rPr>
                <w:color w:val="000000"/>
                <w:sz w:val="22"/>
                <w:szCs w:val="22"/>
              </w:rPr>
              <w:t>Обучающиеся</w:t>
            </w:r>
            <w:proofErr w:type="gramEnd"/>
            <w:r w:rsidRPr="00DF5579">
              <w:rPr>
                <w:color w:val="000000"/>
                <w:sz w:val="22"/>
                <w:szCs w:val="22"/>
              </w:rPr>
              <w:t xml:space="preserve"> образовательных организаций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Программы дистанционного образования педагогических работников, включающие программы повышения квалификации и курсы профессиональной переподготовки, в соответствии с требованиями Профессионального стандарта «Педагог» и федерального законодательства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Дистанционная аттестация на соответствие занимаемой должности в 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Проведение мероприятий, направленных на реализацию рекомендаций парламентских слушаний «Актуальные вопросы обеспечения безопасности и развития детей в информационном пространстве», прошедших в Совете Федерации 17 апреля 2017 года.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Проведение мониторинговых исследований и опросов по выполнению федеральных законов, указов и распоряжений Президента Российской Федерации, Правительства Российской Федерации и Федеральных органов государственной власти, а также по другим актуальным и востребованным темам и по запросам Федеральных органов государственной власти.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Аккумулирование практик и методических разработок в сфере интеграции информационных технологий в образовательный процесс, разработчиками которого выступают сотрудники образовательных учреждений.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  <w:tr w:rsidR="00592F58" w:rsidRPr="00DF5579" w:rsidTr="001D3EB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Проведение мероприятий очного и дистанционного характера для участников Экспертного совета и заинтересованных лиц и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F58" w:rsidRPr="00DF5579" w:rsidRDefault="00592F58" w:rsidP="001D3EBB">
            <w:pPr>
              <w:spacing w:line="0" w:lineRule="atLeast"/>
              <w:rPr>
                <w:szCs w:val="24"/>
              </w:rPr>
            </w:pPr>
            <w:r w:rsidRPr="00DF5579">
              <w:rPr>
                <w:color w:val="000000"/>
                <w:sz w:val="22"/>
                <w:szCs w:val="22"/>
              </w:rPr>
              <w:t>Педагогические работники</w:t>
            </w:r>
          </w:p>
        </w:tc>
      </w:tr>
    </w:tbl>
    <w:p w:rsidR="00971115" w:rsidRDefault="00971115">
      <w:bookmarkStart w:id="0" w:name="_GoBack"/>
      <w:bookmarkEnd w:id="0"/>
    </w:p>
    <w:sectPr w:rsidR="0097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58"/>
    <w:rsid w:val="00592F58"/>
    <w:rsid w:val="0097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58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58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58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F5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2018-09-22T09:26:00Z</dcterms:created>
  <dcterms:modified xsi:type="dcterms:W3CDTF">2018-09-22T09:28:00Z</dcterms:modified>
</cp:coreProperties>
</file>