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06" w:rsidRDefault="000457F0">
      <w:pPr>
        <w:contextualSpacing w:val="0"/>
        <w:jc w:val="center"/>
      </w:pPr>
      <w:bookmarkStart w:id="0" w:name="_GoBack"/>
      <w:bookmarkEnd w:id="0"/>
      <w:r>
        <w:t>КОМИТЕТ ПО ОБРАЗОВАНИЮ САНКТ-ПЕТЕРБУРГА</w:t>
      </w:r>
      <w:r>
        <w:br/>
      </w:r>
      <w:r>
        <w:br/>
        <w:t>ГОСУДАРСТВЕННОЕ  БЮДЖЕТНОЕ НЕТИПОВОЕ ОБРАЗОВАТЕЛЬНОЕ УЧРЕЖДЕНИЕ</w:t>
      </w:r>
    </w:p>
    <w:p w:rsidR="001E7306" w:rsidRDefault="000457F0">
      <w:pPr>
        <w:contextualSpacing w:val="0"/>
        <w:jc w:val="center"/>
      </w:pPr>
      <w:r>
        <w:t xml:space="preserve"> «САНКТ-ПЕТЕРБУРГСКИЙ ГОРОДСКОЙ ДВОРЕЦ ТВОРЧЕСТВА ЮНЫХ»</w:t>
      </w:r>
      <w:r>
        <w:br/>
      </w:r>
      <w:r>
        <w:br/>
        <w:t xml:space="preserve">ГОСУДАРСТВЕННОЕ БЮДЖЕТНОЕ УЧРЕЖДЕНИЕ ДОПОЛНИТЕЛЬНОГО ОБРАЗОВАНИЯ ЦЕНТР ДЕТСКО-ЮНОШЕСКОГО ТЕХНИЧЕСКОГО ТВОРЧЕСТВА </w:t>
      </w:r>
      <w:r>
        <w:br/>
        <w:t>И ИНФОРМАЦИОННЫХ ТЕХНОЛОГИЙ ПУШКИНСКОГО РАЙОНА САНКТ-ПЕТЕРБУРГА</w:t>
      </w:r>
      <w:r>
        <w:br/>
      </w: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</w:pPr>
      <w:r>
        <w:br/>
        <w:t>К 100-летию системы дополнительного образования в России</w:t>
      </w:r>
      <w:r>
        <w:br/>
      </w:r>
      <w:r>
        <w:br/>
      </w: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</w:pPr>
      <w:r>
        <w:t xml:space="preserve">Городская научно-практическая конференция </w:t>
      </w:r>
    </w:p>
    <w:p w:rsidR="001E7306" w:rsidRDefault="000457F0">
      <w:pPr>
        <w:contextualSpacing w:val="0"/>
        <w:jc w:val="center"/>
      </w:pPr>
      <w:r>
        <w:t>музеев образовательных учреждений Санкт-Петербурга</w:t>
      </w: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>«Столица образования»</w:t>
      </w:r>
      <w:r>
        <w:rPr>
          <w:sz w:val="36"/>
          <w:szCs w:val="36"/>
        </w:rPr>
        <w:br/>
      </w:r>
    </w:p>
    <w:p w:rsidR="001E7306" w:rsidRDefault="000457F0">
      <w:pPr>
        <w:contextualSpacing w:val="0"/>
        <w:jc w:val="center"/>
      </w:pPr>
      <w:r>
        <w:br/>
      </w: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</w:pPr>
      <w:r>
        <w:t xml:space="preserve">Музей Императорской Николаевской </w:t>
      </w:r>
      <w:proofErr w:type="spellStart"/>
      <w:r>
        <w:t>Царскосельской</w:t>
      </w:r>
      <w:proofErr w:type="spellEnd"/>
      <w:r>
        <w:t xml:space="preserve"> гимназии</w:t>
      </w:r>
      <w:r>
        <w:br/>
      </w: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</w:pPr>
      <w:r>
        <w:t>27 ноября 2018 года</w:t>
      </w:r>
      <w:r>
        <w:br/>
        <w:t>Санкт-Петербург</w:t>
      </w:r>
      <w:r>
        <w:br/>
      </w:r>
      <w:r>
        <w:br/>
      </w:r>
      <w:r>
        <w:br/>
      </w:r>
      <w:r>
        <w:br/>
      </w: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  <w:jc w:val="center"/>
      </w:pPr>
    </w:p>
    <w:p w:rsidR="001E7306" w:rsidRDefault="001E7306">
      <w:pPr>
        <w:contextualSpacing w:val="0"/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both"/>
      </w:pPr>
      <w:r>
        <w:t>ПРОГРАММА КОНФЕРЕНЦИИ</w:t>
      </w:r>
      <w:r>
        <w:br/>
      </w:r>
    </w:p>
    <w:p w:rsidR="001E7306" w:rsidRDefault="000457F0">
      <w:pPr>
        <w:contextualSpacing w:val="0"/>
        <w:jc w:val="both"/>
      </w:pPr>
      <w:r>
        <w:t>10.30 - 11.00     Регистрация участников</w:t>
      </w:r>
    </w:p>
    <w:p w:rsidR="001E7306" w:rsidRDefault="000457F0">
      <w:pPr>
        <w:contextualSpacing w:val="0"/>
      </w:pPr>
      <w:r>
        <w:t>11.00 – 12.20    Пленарное заседание. Актовый зал</w:t>
      </w:r>
    </w:p>
    <w:p w:rsidR="001E7306" w:rsidRDefault="000457F0">
      <w:pPr>
        <w:contextualSpacing w:val="0"/>
      </w:pPr>
      <w:r>
        <w:t>12.20 - 12.50     Перерыв. Буфет, обед.</w:t>
      </w:r>
      <w:r>
        <w:br/>
        <w:t>12.50 – 14.40    Работа секций.  Экспертная работа аналитических групп.</w:t>
      </w:r>
      <w:r>
        <w:br/>
        <w:t>14.40 – 15.00    Подведение итогов конференции. Актовый зал</w:t>
      </w:r>
    </w:p>
    <w:p w:rsidR="001E7306" w:rsidRDefault="000457F0">
      <w:pPr>
        <w:contextualSpacing w:val="0"/>
      </w:pPr>
      <w:r>
        <w:t xml:space="preserve">15.00                 Отъезд </w:t>
      </w:r>
      <w:r>
        <w:br/>
      </w:r>
      <w:r>
        <w:br/>
      </w:r>
    </w:p>
    <w:p w:rsidR="001E7306" w:rsidRDefault="000457F0">
      <w:pPr>
        <w:contextualSpacing w:val="0"/>
        <w:rPr>
          <w:i/>
        </w:rPr>
      </w:pPr>
      <w:r>
        <w:rPr>
          <w:i/>
        </w:rPr>
        <w:t>Модераторы конференции:</w:t>
      </w:r>
    </w:p>
    <w:p w:rsidR="001E7306" w:rsidRDefault="000457F0">
      <w:pPr>
        <w:numPr>
          <w:ilvl w:val="0"/>
          <w:numId w:val="1"/>
        </w:numPr>
      </w:pPr>
      <w:r>
        <w:rPr>
          <w:i/>
        </w:rPr>
        <w:t>Савельева Ольга Ивановна</w:t>
      </w:r>
      <w:r>
        <w:t xml:space="preserve">, педагог-организатор высшей категории ГБНОУ «СПБ ГДТЮ», Почетный работник образования. </w:t>
      </w:r>
    </w:p>
    <w:p w:rsidR="001E7306" w:rsidRDefault="000457F0">
      <w:pPr>
        <w:numPr>
          <w:ilvl w:val="0"/>
          <w:numId w:val="1"/>
        </w:numPr>
      </w:pPr>
      <w:r>
        <w:rPr>
          <w:i/>
        </w:rPr>
        <w:t>Бровкина Татьяна Юрьевна</w:t>
      </w:r>
      <w:r>
        <w:t>, заведующая Музеем Николаевской гимназии, зам. директора ЦДЮТТИТ</w:t>
      </w:r>
    </w:p>
    <w:p w:rsidR="001E7306" w:rsidRDefault="001E7306">
      <w:pPr>
        <w:contextualSpacing w:val="0"/>
      </w:pP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  <w:jc w:val="center"/>
      </w:pPr>
      <w:r>
        <w:t>ПЛЕНАРНОЕ ЗАСЕДАНИЕ (2 этаж, Актовый зал)</w:t>
      </w:r>
    </w:p>
    <w:p w:rsidR="001E7306" w:rsidRDefault="000457F0">
      <w:pPr>
        <w:contextualSpacing w:val="0"/>
        <w:jc w:val="both"/>
      </w:pPr>
      <w:r>
        <w:br/>
        <w:t xml:space="preserve">11.00 – 11.05         </w:t>
      </w:r>
      <w:r>
        <w:rPr>
          <w:b/>
        </w:rPr>
        <w:t>Приветственное слово</w:t>
      </w:r>
      <w:r>
        <w:t xml:space="preserve">  </w:t>
      </w:r>
      <w:r>
        <w:br/>
      </w:r>
      <w:proofErr w:type="spellStart"/>
      <w:r>
        <w:rPr>
          <w:i/>
        </w:rPr>
        <w:t>Койвунен</w:t>
      </w:r>
      <w:proofErr w:type="spellEnd"/>
      <w:r>
        <w:rPr>
          <w:i/>
        </w:rPr>
        <w:t xml:space="preserve"> Андрей Викторович</w:t>
      </w:r>
      <w:r>
        <w:t xml:space="preserve">, </w:t>
      </w:r>
      <w:proofErr w:type="spellStart"/>
      <w:r>
        <w:t>и.о</w:t>
      </w:r>
      <w:proofErr w:type="spellEnd"/>
      <w:r>
        <w:t>. директора  Центра детско-юношеского технического творчества и информационных технологий Пушкинского района</w:t>
      </w: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  <w:jc w:val="both"/>
      </w:pPr>
      <w:r>
        <w:t xml:space="preserve">11.05 -11.10          </w:t>
      </w:r>
      <w:r>
        <w:rPr>
          <w:b/>
        </w:rPr>
        <w:t>Открытие конференции</w:t>
      </w:r>
      <w:r>
        <w:t xml:space="preserve"> </w:t>
      </w:r>
      <w:r>
        <w:br/>
      </w:r>
      <w:r>
        <w:rPr>
          <w:i/>
        </w:rPr>
        <w:t>Бровкина Татьяна Юрьевна,</w:t>
      </w:r>
      <w:r>
        <w:t xml:space="preserve"> заместитель директора ЦДЮТТИТ, заведующая Музеем Императорской Николаевской </w:t>
      </w:r>
      <w:proofErr w:type="spellStart"/>
      <w:r>
        <w:t>Царскосельской</w:t>
      </w:r>
      <w:proofErr w:type="spellEnd"/>
      <w:r>
        <w:t xml:space="preserve"> гимназии</w:t>
      </w: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  <w:jc w:val="both"/>
      </w:pPr>
      <w:r>
        <w:t>ВЫСТУПЛЕНИЯ:</w:t>
      </w:r>
    </w:p>
    <w:p w:rsidR="001E7306" w:rsidRDefault="000457F0">
      <w:pPr>
        <w:contextualSpacing w:val="0"/>
        <w:jc w:val="both"/>
      </w:pPr>
      <w:r>
        <w:br/>
        <w:t xml:space="preserve">11.10 - 11.25 </w:t>
      </w:r>
      <w:r>
        <w:rPr>
          <w:i/>
        </w:rPr>
        <w:t>Благово Никита Владимирович</w:t>
      </w:r>
      <w:r>
        <w:t xml:space="preserve">, создатель и руководитель Музея Школа Карла Мая: </w:t>
      </w:r>
      <w:r>
        <w:rPr>
          <w:b/>
        </w:rPr>
        <w:t>«</w:t>
      </w:r>
      <w:r>
        <w:rPr>
          <w:b/>
          <w:color w:val="222222"/>
          <w:highlight w:val="white"/>
        </w:rPr>
        <w:t xml:space="preserve">Сначала </w:t>
      </w:r>
      <w:proofErr w:type="gramStart"/>
      <w:r>
        <w:rPr>
          <w:b/>
          <w:color w:val="222222"/>
          <w:highlight w:val="white"/>
        </w:rPr>
        <w:t>любить-потом</w:t>
      </w:r>
      <w:proofErr w:type="gramEnd"/>
      <w:r>
        <w:rPr>
          <w:b/>
          <w:color w:val="222222"/>
          <w:highlight w:val="white"/>
        </w:rPr>
        <w:t xml:space="preserve"> учить</w:t>
      </w:r>
      <w:r>
        <w:rPr>
          <w:b/>
        </w:rPr>
        <w:t>»</w:t>
      </w:r>
      <w:r>
        <w:br/>
      </w:r>
      <w:r>
        <w:br/>
        <w:t xml:space="preserve">11.25 – 11.40 Валиев Мурат Тимурович, руководитель проекта "Общество друзей Школы Карла Мая": </w:t>
      </w:r>
      <w:r>
        <w:rPr>
          <w:b/>
        </w:rPr>
        <w:t xml:space="preserve">«Практические рекомендации по изучению истории средних образовательных учреждений»  </w:t>
      </w:r>
      <w:r>
        <w:rPr>
          <w:b/>
        </w:rPr>
        <w:br/>
      </w:r>
    </w:p>
    <w:p w:rsidR="001E7306" w:rsidRDefault="000457F0">
      <w:pPr>
        <w:contextualSpacing w:val="0"/>
        <w:jc w:val="both"/>
      </w:pPr>
      <w:r>
        <w:t xml:space="preserve">11.40 - 11.55  </w:t>
      </w:r>
      <w:r>
        <w:rPr>
          <w:i/>
        </w:rPr>
        <w:t>Бровкина Татьяна Юрьевна</w:t>
      </w:r>
      <w:r>
        <w:t xml:space="preserve">, заведующая Музеем Николаевской гимназии, заместитель директора ЦДЮТТИТ: </w:t>
      </w:r>
      <w:r>
        <w:rPr>
          <w:b/>
        </w:rPr>
        <w:t>"Религиозное образование и гимназический храм в системе духовно-нравственного воспитания гимназистов"</w:t>
      </w:r>
      <w:r>
        <w:t xml:space="preserve"> (Из истории Николаевской гимназии)</w:t>
      </w: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  <w:jc w:val="both"/>
      </w:pPr>
      <w:r>
        <w:t xml:space="preserve">11.55 - 12.10 </w:t>
      </w:r>
      <w:r>
        <w:rPr>
          <w:color w:val="FF0000"/>
        </w:rPr>
        <w:t xml:space="preserve"> </w:t>
      </w:r>
      <w:proofErr w:type="spellStart"/>
      <w:r>
        <w:rPr>
          <w:i/>
        </w:rPr>
        <w:t>Дейкова</w:t>
      </w:r>
      <w:proofErr w:type="spellEnd"/>
      <w:r>
        <w:rPr>
          <w:i/>
        </w:rPr>
        <w:t xml:space="preserve"> Людмила Александровна</w:t>
      </w:r>
      <w:r>
        <w:t xml:space="preserve">, </w:t>
      </w:r>
      <w:proofErr w:type="spellStart"/>
      <w:r>
        <w:t>к.п.н</w:t>
      </w:r>
      <w:proofErr w:type="spellEnd"/>
      <w:r>
        <w:t xml:space="preserve">., заместитель директора по научно-методической работе ГБОУ СОШ № 321, Центрального района: </w:t>
      </w:r>
      <w:r>
        <w:rPr>
          <w:b/>
        </w:rPr>
        <w:t>«Особенности гимназического образования в России конца  XIX– начала  веков XX  веков»</w:t>
      </w:r>
      <w:r>
        <w:t xml:space="preserve"> (на примере Первой Санкт-Петербургской классической гимназии)</w:t>
      </w:r>
    </w:p>
    <w:p w:rsidR="001E7306" w:rsidRDefault="000457F0">
      <w:pPr>
        <w:contextualSpacing w:val="0"/>
        <w:jc w:val="both"/>
        <w:rPr>
          <w:i/>
        </w:rPr>
      </w:pPr>
      <w:r>
        <w:t xml:space="preserve">12.10 - 12.20   </w:t>
      </w:r>
      <w:r>
        <w:rPr>
          <w:i/>
        </w:rPr>
        <w:t>Денисова Ирина Михайловна</w:t>
      </w:r>
      <w:r>
        <w:t xml:space="preserve">, руководитель Мемориального музея истории Второй Санкт-Петербургской Гимназии Адмиралтейского района, Почетный работник </w:t>
      </w:r>
      <w:r>
        <w:lastRenderedPageBreak/>
        <w:t xml:space="preserve">общего образования РФ: </w:t>
      </w:r>
      <w:r>
        <w:rPr>
          <w:b/>
        </w:rPr>
        <w:t>«Времен связующая нить не может с прошлым разорваться…»</w:t>
      </w:r>
      <w:r>
        <w:t xml:space="preserve"> (Уникальные музейные экспонаты о людях, событиях и традициях Второй Санкт-Петербургской Гимназии).</w:t>
      </w:r>
    </w:p>
    <w:p w:rsidR="001E7306" w:rsidRDefault="001E7306">
      <w:pPr>
        <w:contextualSpacing w:val="0"/>
        <w:jc w:val="both"/>
        <w:rPr>
          <w:color w:val="FF0000"/>
        </w:rPr>
      </w:pP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  <w:jc w:val="both"/>
      </w:pPr>
      <w:r>
        <w:t>12.20 - 12.50     ПЕРЕРЫВ: Буфет, обед.</w:t>
      </w:r>
    </w:p>
    <w:p w:rsidR="001E7306" w:rsidRDefault="000457F0">
      <w:pPr>
        <w:contextualSpacing w:val="0"/>
        <w:jc w:val="both"/>
      </w:pPr>
      <w:r>
        <w:t xml:space="preserve">                          Загрузка на компьютеры презентаций выступающих в секциях</w:t>
      </w:r>
    </w:p>
    <w:p w:rsidR="001E7306" w:rsidRDefault="000457F0">
      <w:pPr>
        <w:contextualSpacing w:val="0"/>
        <w:jc w:val="both"/>
      </w:pPr>
      <w:r>
        <w:t xml:space="preserve">                          Фотографирование участников конференции</w:t>
      </w:r>
      <w:r>
        <w:br/>
      </w:r>
    </w:p>
    <w:p w:rsidR="001E7306" w:rsidRDefault="000457F0">
      <w:pPr>
        <w:contextualSpacing w:val="0"/>
        <w:jc w:val="both"/>
      </w:pPr>
      <w:r>
        <w:t>12.50 – 14.40    Работа секций.  Экспертная работа аналитических групп.</w:t>
      </w:r>
      <w:r>
        <w:br/>
      </w:r>
    </w:p>
    <w:p w:rsidR="001E7306" w:rsidRDefault="000457F0">
      <w:pPr>
        <w:contextualSpacing w:val="0"/>
        <w:jc w:val="center"/>
      </w:pPr>
      <w:r>
        <w:br/>
        <w:t>СЕКЦИЯ I (Актовый зал, 2 этаж)</w:t>
      </w:r>
    </w:p>
    <w:p w:rsidR="001E7306" w:rsidRDefault="001E7306">
      <w:pPr>
        <w:contextualSpacing w:val="0"/>
      </w:pPr>
    </w:p>
    <w:p w:rsidR="001E7306" w:rsidRDefault="000457F0">
      <w:pPr>
        <w:contextualSpacing w:val="0"/>
        <w:jc w:val="center"/>
      </w:pPr>
      <w:r>
        <w:t>СТАРЕЙШИЕ УЧЕБНЫЕ ЗАВЕДЕНИЯ ПЕТЕРБУРГА</w:t>
      </w:r>
    </w:p>
    <w:p w:rsidR="001E7306" w:rsidRDefault="001E7306">
      <w:pPr>
        <w:contextualSpacing w:val="0"/>
      </w:pPr>
    </w:p>
    <w:p w:rsidR="001E7306" w:rsidRDefault="000457F0">
      <w:pPr>
        <w:contextualSpacing w:val="0"/>
        <w:rPr>
          <w:i/>
        </w:rPr>
      </w:pPr>
      <w:r>
        <w:rPr>
          <w:i/>
        </w:rPr>
        <w:t xml:space="preserve">Экспертная группа: </w:t>
      </w:r>
    </w:p>
    <w:p w:rsidR="001E7306" w:rsidRDefault="000457F0">
      <w:pPr>
        <w:numPr>
          <w:ilvl w:val="0"/>
          <w:numId w:val="5"/>
        </w:numPr>
        <w:jc w:val="both"/>
      </w:pPr>
      <w:r>
        <w:rPr>
          <w:i/>
        </w:rPr>
        <w:t>Персианов Игорь Александрович</w:t>
      </w:r>
      <w:r>
        <w:t xml:space="preserve">, </w:t>
      </w:r>
      <w:proofErr w:type="spellStart"/>
      <w:r>
        <w:t>к.п.н</w:t>
      </w:r>
      <w:proofErr w:type="spellEnd"/>
      <w:r>
        <w:t xml:space="preserve">., заместитель директора по ВР, учитель истории, ГБОУ гимназия №157  им. принцессы Евгении Максимилиановны </w:t>
      </w:r>
      <w:proofErr w:type="spellStart"/>
      <w:r>
        <w:t>Ольденбургской</w:t>
      </w:r>
      <w:proofErr w:type="spellEnd"/>
      <w:r>
        <w:t xml:space="preserve">  Центрального района;</w:t>
      </w:r>
    </w:p>
    <w:p w:rsidR="001E7306" w:rsidRDefault="000457F0">
      <w:pPr>
        <w:numPr>
          <w:ilvl w:val="0"/>
          <w:numId w:val="5"/>
        </w:numPr>
        <w:jc w:val="both"/>
      </w:pPr>
      <w:r>
        <w:t>Смирнова Татьяна Геннадьевна, заведующий сектором исторического краеведения и школьного музееведения ГБНОУ «СПБ ГДТЮ»;</w:t>
      </w:r>
    </w:p>
    <w:p w:rsidR="001E7306" w:rsidRDefault="000457F0">
      <w:pPr>
        <w:numPr>
          <w:ilvl w:val="0"/>
          <w:numId w:val="5"/>
        </w:numPr>
        <w:jc w:val="both"/>
      </w:pPr>
      <w:r>
        <w:t>Васильева Ирина Григорьевна, методист высшей категории ГБНОУ «СПБ ГДТЮ».</w:t>
      </w:r>
    </w:p>
    <w:p w:rsidR="001E7306" w:rsidRDefault="001E7306">
      <w:pPr>
        <w:contextualSpacing w:val="0"/>
      </w:pPr>
    </w:p>
    <w:p w:rsidR="001E7306" w:rsidRDefault="000457F0">
      <w:pPr>
        <w:contextualSpacing w:val="0"/>
      </w:pPr>
      <w:r>
        <w:t>ВОПРОСЫ ДЛЯ ОБСУЖДЕНИЯ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4"/>
        </w:numPr>
        <w:jc w:val="both"/>
      </w:pPr>
      <w:r>
        <w:t>Модели освоения культурного наследия и традиций старейших учебных заведений Санкт-Петербурга</w:t>
      </w:r>
    </w:p>
    <w:p w:rsidR="001E7306" w:rsidRDefault="000457F0">
      <w:pPr>
        <w:numPr>
          <w:ilvl w:val="0"/>
          <w:numId w:val="4"/>
        </w:numPr>
        <w:jc w:val="both"/>
      </w:pPr>
      <w:r>
        <w:t>Модели формирования ценностных ориентаций и социальной активности средствами школьного музея</w:t>
      </w:r>
    </w:p>
    <w:p w:rsidR="001E7306" w:rsidRDefault="000457F0">
      <w:pPr>
        <w:numPr>
          <w:ilvl w:val="0"/>
          <w:numId w:val="4"/>
        </w:numPr>
        <w:jc w:val="both"/>
      </w:pPr>
      <w:r>
        <w:t xml:space="preserve">Модели педагогического взаимодействия в процессе организации краеведческой и музееведческой деятельности. </w:t>
      </w:r>
      <w:r>
        <w:br/>
      </w:r>
    </w:p>
    <w:p w:rsidR="001E7306" w:rsidRDefault="000457F0">
      <w:pPr>
        <w:contextualSpacing w:val="0"/>
      </w:pPr>
      <w:r>
        <w:t>ВЫСТУПЛЕНИЯ:</w:t>
      </w:r>
    </w:p>
    <w:p w:rsidR="001E7306" w:rsidRDefault="001E7306">
      <w:pPr>
        <w:contextualSpacing w:val="0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proofErr w:type="spellStart"/>
      <w:r>
        <w:rPr>
          <w:i/>
        </w:rPr>
        <w:t>Абарова</w:t>
      </w:r>
      <w:proofErr w:type="spellEnd"/>
      <w:r>
        <w:rPr>
          <w:i/>
        </w:rPr>
        <w:t xml:space="preserve"> Елена Владимировна</w:t>
      </w:r>
      <w:r>
        <w:t xml:space="preserve">, преподаватель, Экспозиция «Анна Ахматова. Царское Село» (ГБУ ДО </w:t>
      </w:r>
      <w:proofErr w:type="spellStart"/>
      <w:r>
        <w:t>Царскосельская</w:t>
      </w:r>
      <w:proofErr w:type="spellEnd"/>
      <w:r>
        <w:t xml:space="preserve"> гимназия искусств им. </w:t>
      </w:r>
      <w:proofErr w:type="spellStart"/>
      <w:r>
        <w:t>А.Ахматовой</w:t>
      </w:r>
      <w:proofErr w:type="spellEnd"/>
      <w:r>
        <w:t xml:space="preserve"> (детская школа искусств)</w:t>
      </w:r>
      <w:proofErr w:type="gramStart"/>
      <w:r>
        <w:t xml:space="preserve"> )</w:t>
      </w:r>
      <w:proofErr w:type="gramEnd"/>
      <w:r>
        <w:t xml:space="preserve">: </w:t>
      </w:r>
      <w:r>
        <w:rPr>
          <w:b/>
        </w:rPr>
        <w:t>«Переход от Мариинской гимназии к 2-ой Единой трудовой школе (по воспоминаниям выпускников)"</w:t>
      </w:r>
    </w:p>
    <w:p w:rsidR="001E7306" w:rsidRDefault="001E7306">
      <w:pPr>
        <w:ind w:left="720"/>
        <w:contextualSpacing w:val="0"/>
        <w:jc w:val="both"/>
        <w:rPr>
          <w:b/>
        </w:rPr>
      </w:pPr>
    </w:p>
    <w:p w:rsidR="001E7306" w:rsidRDefault="001E7306">
      <w:pPr>
        <w:ind w:left="720"/>
        <w:contextualSpacing w:val="0"/>
        <w:jc w:val="both"/>
        <w:rPr>
          <w:i/>
        </w:rPr>
      </w:pPr>
    </w:p>
    <w:p w:rsidR="001E7306" w:rsidRDefault="001E7306">
      <w:pPr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r>
        <w:rPr>
          <w:i/>
        </w:rPr>
        <w:t>Галанин Александр Борисович</w:t>
      </w:r>
      <w:r>
        <w:t xml:space="preserve">, заведующий Музеем истории гимназии, ГБОУ гимназия № 24 им. И.А. Крылова Василеостровского района: </w:t>
      </w:r>
      <w:r>
        <w:rPr>
          <w:b/>
        </w:rPr>
        <w:t>«Традиции гимназии вчера, сегодня, завтра»</w:t>
      </w:r>
    </w:p>
    <w:p w:rsidR="001E7306" w:rsidRDefault="001E7306">
      <w:pPr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2"/>
        </w:numPr>
      </w:pPr>
      <w:proofErr w:type="spellStart"/>
      <w:r>
        <w:rPr>
          <w:i/>
        </w:rPr>
        <w:lastRenderedPageBreak/>
        <w:t>Пасынкова</w:t>
      </w:r>
      <w:proofErr w:type="spellEnd"/>
      <w:r>
        <w:rPr>
          <w:i/>
        </w:rPr>
        <w:t xml:space="preserve"> Светлана Владимировна</w:t>
      </w:r>
      <w:r>
        <w:t xml:space="preserve">, заведующий Музеем Истории школы ГБОУ СОШ № 206 Центрального района: </w:t>
      </w:r>
      <w:r>
        <w:rPr>
          <w:b/>
        </w:rPr>
        <w:t xml:space="preserve">«Страницы уходящей истории: движение в будущее» </w:t>
      </w:r>
    </w:p>
    <w:p w:rsidR="001E7306" w:rsidRDefault="001E7306">
      <w:pPr>
        <w:ind w:left="720"/>
        <w:contextualSpacing w:val="0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r>
        <w:rPr>
          <w:i/>
        </w:rPr>
        <w:t>Персианов Игорь Александрович</w:t>
      </w:r>
      <w:r>
        <w:t xml:space="preserve">, </w:t>
      </w:r>
      <w:proofErr w:type="spellStart"/>
      <w:r>
        <w:t>к.п.н</w:t>
      </w:r>
      <w:proofErr w:type="spellEnd"/>
      <w:r>
        <w:t xml:space="preserve">., заместитель директора по ВР, учитель истории, ГБОУ гимназия №157  им. принцессы Евгении Максимилиановны </w:t>
      </w:r>
      <w:proofErr w:type="spellStart"/>
      <w:r>
        <w:t>Ольденбургской</w:t>
      </w:r>
      <w:proofErr w:type="spellEnd"/>
      <w:r>
        <w:t xml:space="preserve">  Центрального района:</w:t>
      </w:r>
      <w:r>
        <w:rPr>
          <w:b/>
        </w:rPr>
        <w:t xml:space="preserve"> «Гимназия принцессы Е.М. </w:t>
      </w:r>
      <w:proofErr w:type="spellStart"/>
      <w:r>
        <w:rPr>
          <w:b/>
        </w:rPr>
        <w:t>Ольденбургской</w:t>
      </w:r>
      <w:proofErr w:type="spellEnd"/>
      <w:r>
        <w:rPr>
          <w:b/>
        </w:rPr>
        <w:t>»</w:t>
      </w:r>
      <w:r>
        <w:t xml:space="preserve"> (к 150-летию со времени основания)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2"/>
        </w:numPr>
        <w:jc w:val="both"/>
      </w:pPr>
      <w:r>
        <w:rPr>
          <w:i/>
        </w:rPr>
        <w:t>Захарова Анастасия Александровна</w:t>
      </w:r>
      <w:r>
        <w:t xml:space="preserve">, </w:t>
      </w:r>
      <w:r>
        <w:rPr>
          <w:sz w:val="20"/>
          <w:szCs w:val="20"/>
          <w:highlight w:val="white"/>
        </w:rPr>
        <w:t>Заведующий музеем истории гимназии</w:t>
      </w:r>
      <w:r>
        <w:t xml:space="preserve">, педагог доп. образования ГБОУ гимназия № 209  «Павловская гимназия» Центрального района: </w:t>
      </w:r>
      <w:r>
        <w:rPr>
          <w:b/>
        </w:rPr>
        <w:t>«Павловский институт благородных девиц: связь времён»</w:t>
      </w:r>
    </w:p>
    <w:p w:rsidR="001E7306" w:rsidRDefault="001E7306">
      <w:pPr>
        <w:ind w:left="720"/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proofErr w:type="spellStart"/>
      <w:r>
        <w:rPr>
          <w:i/>
        </w:rPr>
        <w:t>Шаркова</w:t>
      </w:r>
      <w:proofErr w:type="spellEnd"/>
      <w:r>
        <w:rPr>
          <w:i/>
        </w:rPr>
        <w:t xml:space="preserve"> Ольга Александровн</w:t>
      </w:r>
      <w:r>
        <w:t xml:space="preserve">а, заведующий музеем «Иван Бунин: города, события, встречи», музейный педагог ОДОД ГБОУ СОШ № 27 с углубленным изучением литературы, истории и иностранных языков им. И.А. Бунина Василеостровского района: </w:t>
      </w:r>
      <w:r>
        <w:rPr>
          <w:b/>
        </w:rPr>
        <w:t>«Портрет на фоне времени:</w:t>
      </w:r>
      <w:r>
        <w:t xml:space="preserve"> </w:t>
      </w:r>
      <w:r>
        <w:rPr>
          <w:b/>
        </w:rPr>
        <w:t>литературовед В.Е. Евгеньев-Максимов и учитель русской словесности Н.П. Аникеева в истории школы»</w:t>
      </w:r>
    </w:p>
    <w:p w:rsidR="001E7306" w:rsidRDefault="001E7306">
      <w:pPr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r>
        <w:rPr>
          <w:i/>
        </w:rPr>
        <w:t xml:space="preserve">Степанова Людмила Викторовна, </w:t>
      </w:r>
      <w:r>
        <w:t xml:space="preserve">заведующий Музеем истории школы, ГБОУ школа № 500 Пушкинского района: </w:t>
      </w:r>
      <w:r>
        <w:rPr>
          <w:b/>
        </w:rPr>
        <w:t xml:space="preserve">«От Царскосельского Реального училища Николая II к IV </w:t>
      </w:r>
      <w:proofErr w:type="spellStart"/>
      <w:r>
        <w:rPr>
          <w:b/>
        </w:rPr>
        <w:t>Детскосельской</w:t>
      </w:r>
      <w:proofErr w:type="spellEnd"/>
      <w:r>
        <w:rPr>
          <w:b/>
        </w:rPr>
        <w:t xml:space="preserve"> Единой трудовой школе имени А. </w:t>
      </w:r>
      <w:proofErr w:type="spellStart"/>
      <w:r>
        <w:rPr>
          <w:b/>
        </w:rPr>
        <w:t>С.Пушкина</w:t>
      </w:r>
      <w:proofErr w:type="spellEnd"/>
      <w:r>
        <w:rPr>
          <w:b/>
        </w:rPr>
        <w:t>»</w:t>
      </w:r>
    </w:p>
    <w:p w:rsidR="001E7306" w:rsidRDefault="001E7306">
      <w:pPr>
        <w:contextualSpacing w:val="0"/>
      </w:pPr>
    </w:p>
    <w:p w:rsidR="001E7306" w:rsidRDefault="000457F0">
      <w:pPr>
        <w:numPr>
          <w:ilvl w:val="0"/>
          <w:numId w:val="2"/>
        </w:numPr>
        <w:jc w:val="both"/>
      </w:pPr>
      <w:proofErr w:type="spellStart"/>
      <w:r>
        <w:t>Орнатская</w:t>
      </w:r>
      <w:proofErr w:type="spellEnd"/>
      <w:r>
        <w:t xml:space="preserve"> Тамара Степановна, Почетный работник образования РФ,  награждена знаком “За </w:t>
      </w:r>
      <w:proofErr w:type="spellStart"/>
      <w:r>
        <w:t>гуманизацию</w:t>
      </w:r>
      <w:proofErr w:type="spellEnd"/>
      <w:r>
        <w:t xml:space="preserve"> школы”, руководитель музея «История школы» ГБОУ СОШ №77 с углублённым изучением химии Петроградского района: </w:t>
      </w:r>
      <w:r>
        <w:rPr>
          <w:b/>
        </w:rPr>
        <w:t>«DOCENDO DISCIMUS. Уча, учимся»</w:t>
      </w:r>
    </w:p>
    <w:p w:rsidR="001E7306" w:rsidRDefault="001E7306">
      <w:pPr>
        <w:ind w:left="720"/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2"/>
        </w:numPr>
        <w:jc w:val="both"/>
      </w:pPr>
      <w:proofErr w:type="spellStart"/>
      <w:r>
        <w:rPr>
          <w:i/>
        </w:rPr>
        <w:t>Сулягина</w:t>
      </w:r>
      <w:proofErr w:type="spellEnd"/>
      <w:r>
        <w:rPr>
          <w:i/>
        </w:rPr>
        <w:t xml:space="preserve"> Галина Ивановна</w:t>
      </w:r>
      <w:r>
        <w:t xml:space="preserve">, Заслуженный учитель РСФСР, заведующий музеем «Из истории гимназии № 402», ГБОУ гимназия № 402 </w:t>
      </w:r>
      <w:proofErr w:type="spellStart"/>
      <w:r>
        <w:t>Колпинского</w:t>
      </w:r>
      <w:proofErr w:type="spellEnd"/>
      <w:r>
        <w:t xml:space="preserve"> района: </w:t>
      </w:r>
      <w:r>
        <w:rPr>
          <w:b/>
        </w:rPr>
        <w:t>«Первый из первых»</w:t>
      </w:r>
    </w:p>
    <w:p w:rsidR="001E7306" w:rsidRDefault="001E7306">
      <w:pPr>
        <w:ind w:left="720"/>
        <w:contextualSpacing w:val="0"/>
        <w:jc w:val="both"/>
        <w:rPr>
          <w:b/>
          <w:highlight w:val="green"/>
        </w:rPr>
      </w:pPr>
    </w:p>
    <w:p w:rsidR="001E7306" w:rsidRDefault="001E7306">
      <w:pPr>
        <w:contextualSpacing w:val="0"/>
        <w:jc w:val="both"/>
        <w:rPr>
          <w:b/>
        </w:rPr>
      </w:pPr>
    </w:p>
    <w:p w:rsidR="001E7306" w:rsidRDefault="001E7306">
      <w:pPr>
        <w:contextualSpacing w:val="0"/>
        <w:jc w:val="both"/>
        <w:rPr>
          <w:b/>
        </w:rPr>
      </w:pPr>
    </w:p>
    <w:p w:rsidR="001E7306" w:rsidRDefault="001E7306">
      <w:pPr>
        <w:contextualSpacing w:val="0"/>
        <w:jc w:val="center"/>
      </w:pPr>
    </w:p>
    <w:p w:rsidR="001E7306" w:rsidRDefault="000457F0">
      <w:pPr>
        <w:contextualSpacing w:val="0"/>
        <w:jc w:val="center"/>
      </w:pPr>
      <w:r>
        <w:t xml:space="preserve">СЕКЦИЯ II (Конференц-зал, </w:t>
      </w:r>
      <w:proofErr w:type="spellStart"/>
      <w:r>
        <w:t>каб</w:t>
      </w:r>
      <w:proofErr w:type="spellEnd"/>
      <w:r>
        <w:t>. 202, 2 этаж)</w:t>
      </w:r>
      <w:r>
        <w:br/>
      </w:r>
    </w:p>
    <w:p w:rsidR="001E7306" w:rsidRDefault="000457F0">
      <w:pPr>
        <w:contextualSpacing w:val="0"/>
        <w:jc w:val="center"/>
      </w:pPr>
      <w:r>
        <w:t>КУЛЬТУРНО-ИСТОРИЧЕСКОЕ НАСЛЕДИЕ В СОВРЕМЕННОМ ОБРАЗОВАНИИ</w:t>
      </w:r>
      <w:r>
        <w:br/>
      </w:r>
    </w:p>
    <w:p w:rsidR="001E7306" w:rsidRDefault="000457F0">
      <w:pPr>
        <w:contextualSpacing w:val="0"/>
      </w:pPr>
      <w:r>
        <w:rPr>
          <w:i/>
        </w:rPr>
        <w:t xml:space="preserve">Экспертная группа: </w:t>
      </w:r>
    </w:p>
    <w:p w:rsidR="001E7306" w:rsidRDefault="000457F0">
      <w:pPr>
        <w:numPr>
          <w:ilvl w:val="0"/>
          <w:numId w:val="6"/>
        </w:numPr>
        <w:jc w:val="both"/>
      </w:pPr>
      <w:proofErr w:type="spellStart"/>
      <w:r>
        <w:t>Аксельрод</w:t>
      </w:r>
      <w:proofErr w:type="spellEnd"/>
      <w:r>
        <w:t xml:space="preserve"> Владимир Ильич, </w:t>
      </w:r>
      <w:proofErr w:type="spellStart"/>
      <w:r>
        <w:t>к.п.н</w:t>
      </w:r>
      <w:proofErr w:type="spellEnd"/>
      <w:r>
        <w:t xml:space="preserve">., Почетный работник образования РФ, Заслуженный работник культуры РФ, методист ГБНОУ «СПБ ГДТЮ»;  </w:t>
      </w:r>
    </w:p>
    <w:p w:rsidR="001E7306" w:rsidRDefault="000457F0">
      <w:pPr>
        <w:numPr>
          <w:ilvl w:val="0"/>
          <w:numId w:val="6"/>
        </w:numPr>
        <w:jc w:val="both"/>
      </w:pPr>
      <w:r>
        <w:t>Верещагина Наталья Петровна, Почетный работник образования РФ, педагог-организатор высшей категории, ГБНОУ «СПБ ГДТЮ».</w:t>
      </w:r>
    </w:p>
    <w:p w:rsidR="001E7306" w:rsidRDefault="000457F0">
      <w:pPr>
        <w:numPr>
          <w:ilvl w:val="0"/>
          <w:numId w:val="6"/>
        </w:numPr>
        <w:jc w:val="both"/>
      </w:pPr>
      <w:proofErr w:type="spellStart"/>
      <w:r>
        <w:t>Мозгалевская</w:t>
      </w:r>
      <w:proofErr w:type="spellEnd"/>
      <w:r>
        <w:t xml:space="preserve"> Елена Андреевна, </w:t>
      </w:r>
      <w:proofErr w:type="spellStart"/>
      <w:r>
        <w:t>к.и.н</w:t>
      </w:r>
      <w:proofErr w:type="spellEnd"/>
      <w:r>
        <w:t>., педагог доп. образования, педаго</w:t>
      </w:r>
      <w:proofErr w:type="gramStart"/>
      <w:r>
        <w:t>г-</w:t>
      </w:r>
      <w:proofErr w:type="gramEnd"/>
      <w:r>
        <w:t xml:space="preserve"> организатор, ГБУ ДО ДДТ «Союз» Выборгского района.</w:t>
      </w:r>
    </w:p>
    <w:p w:rsidR="001E7306" w:rsidRDefault="001E7306">
      <w:pPr>
        <w:contextualSpacing w:val="0"/>
        <w:jc w:val="both"/>
      </w:pPr>
    </w:p>
    <w:p w:rsidR="001E7306" w:rsidRDefault="000457F0">
      <w:pPr>
        <w:contextualSpacing w:val="0"/>
      </w:pPr>
      <w:r>
        <w:lastRenderedPageBreak/>
        <w:t>ВОПРОСЫ ДЛЯ ОБСУЖДЕНИЯ: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7"/>
        </w:numPr>
        <w:jc w:val="both"/>
      </w:pPr>
      <w:r>
        <w:t xml:space="preserve">Модели освоения культурного наследия в системе общего и дополнительного образования детей </w:t>
      </w:r>
    </w:p>
    <w:p w:rsidR="001E7306" w:rsidRDefault="000457F0">
      <w:pPr>
        <w:numPr>
          <w:ilvl w:val="0"/>
          <w:numId w:val="7"/>
        </w:numPr>
        <w:jc w:val="both"/>
      </w:pPr>
      <w:r>
        <w:t xml:space="preserve">Модели формирования средствами школьного музея нравственно-устойчивой цельной личности, способной проявлять такие качества, как благородство, сострадание, уважительное отношение к старшему поколению, к  истории своей страны, родного города. </w:t>
      </w:r>
    </w:p>
    <w:p w:rsidR="001E7306" w:rsidRDefault="000457F0">
      <w:pPr>
        <w:numPr>
          <w:ilvl w:val="0"/>
          <w:numId w:val="7"/>
        </w:numPr>
        <w:jc w:val="both"/>
      </w:pPr>
      <w:r>
        <w:t xml:space="preserve">Модели педагогического взаимодействия в процессе организации краеведческой и музееведческой деятельности. </w:t>
      </w:r>
    </w:p>
    <w:p w:rsidR="001E7306" w:rsidRDefault="000457F0">
      <w:pPr>
        <w:contextualSpacing w:val="0"/>
      </w:pPr>
      <w:r>
        <w:br/>
        <w:t>ВЫСТУПЛЕНИЯ:</w:t>
      </w:r>
    </w:p>
    <w:p w:rsidR="001E7306" w:rsidRDefault="001E7306">
      <w:pPr>
        <w:contextualSpacing w:val="0"/>
      </w:pPr>
    </w:p>
    <w:p w:rsidR="001E7306" w:rsidRDefault="000457F0">
      <w:pPr>
        <w:numPr>
          <w:ilvl w:val="0"/>
          <w:numId w:val="3"/>
        </w:numPr>
        <w:jc w:val="both"/>
      </w:pPr>
      <w:proofErr w:type="spellStart"/>
      <w:r>
        <w:rPr>
          <w:i/>
        </w:rPr>
        <w:t>Ладыгина</w:t>
      </w:r>
      <w:proofErr w:type="spellEnd"/>
      <w:r>
        <w:rPr>
          <w:i/>
        </w:rPr>
        <w:t xml:space="preserve"> Зоя Владимировна,</w:t>
      </w:r>
      <w:r>
        <w:t xml:space="preserve"> руководитель Музея истории школы, ГБОУ СОШ №181 Центрального района:</w:t>
      </w:r>
      <w:r>
        <w:rPr>
          <w:b/>
        </w:rPr>
        <w:t xml:space="preserve"> "Феномен гимназического образования середины XIX – начала XX веков» </w:t>
      </w:r>
      <w:r>
        <w:t>(Третья Санкт-Петербургская гимназия)</w:t>
      </w:r>
    </w:p>
    <w:p w:rsidR="001E7306" w:rsidRDefault="001E7306">
      <w:pPr>
        <w:ind w:left="720"/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proofErr w:type="spellStart"/>
      <w:proofErr w:type="gramStart"/>
      <w:r>
        <w:rPr>
          <w:i/>
        </w:rPr>
        <w:t>Мозгалевская</w:t>
      </w:r>
      <w:proofErr w:type="spellEnd"/>
      <w:r>
        <w:rPr>
          <w:i/>
        </w:rPr>
        <w:t xml:space="preserve"> Елена Андреевна</w:t>
      </w:r>
      <w:r>
        <w:t xml:space="preserve">, </w:t>
      </w:r>
      <w:proofErr w:type="spellStart"/>
      <w:r>
        <w:t>к.и.н</w:t>
      </w:r>
      <w:proofErr w:type="spellEnd"/>
      <w:r>
        <w:t>., педагог доп. образования, педагог-организатор музея "Лесное: из прошлого в будущее" ГБУ ДО ДДТ «Союз» Выборгского района:</w:t>
      </w:r>
      <w:proofErr w:type="gramEnd"/>
      <w:r>
        <w:rPr>
          <w:b/>
        </w:rPr>
        <w:t xml:space="preserve"> "Ученические общества и детские праздники в Лесном Коммерческом училище"</w:t>
      </w:r>
    </w:p>
    <w:p w:rsidR="001E7306" w:rsidRDefault="001E7306">
      <w:pPr>
        <w:contextualSpacing w:val="0"/>
        <w:jc w:val="both"/>
        <w:rPr>
          <w:b/>
        </w:rPr>
      </w:pP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Тимофеева-Козлова Елена Алексеевна</w:t>
      </w:r>
      <w:r>
        <w:t xml:space="preserve">, </w:t>
      </w:r>
      <w:r w:rsidR="00A10C01">
        <w:rPr>
          <w:lang w:val="ru-RU"/>
        </w:rPr>
        <w:t xml:space="preserve">заведующий Музеем истории школы, </w:t>
      </w:r>
      <w:r>
        <w:t>педаг</w:t>
      </w:r>
      <w:r w:rsidR="00A10C01">
        <w:t>ог-организатор высшей категории</w:t>
      </w:r>
      <w:r w:rsidR="00A10C01">
        <w:rPr>
          <w:lang w:val="ru-RU"/>
        </w:rPr>
        <w:t xml:space="preserve"> </w:t>
      </w:r>
      <w:r>
        <w:t xml:space="preserve">ГБОУ СОШ №138 им. Святого благоверного князя Александра Невского Калининского района: </w:t>
      </w:r>
      <w:r>
        <w:rPr>
          <w:b/>
        </w:rPr>
        <w:t xml:space="preserve">«Из истории Петербургского Дома Призрения </w:t>
      </w:r>
      <w:proofErr w:type="spellStart"/>
      <w:r>
        <w:rPr>
          <w:b/>
        </w:rPr>
        <w:t>Тименкова</w:t>
      </w:r>
      <w:proofErr w:type="spellEnd"/>
      <w:r>
        <w:rPr>
          <w:b/>
        </w:rPr>
        <w:t>-Фролова»</w:t>
      </w:r>
    </w:p>
    <w:p w:rsidR="001E7306" w:rsidRDefault="001E7306">
      <w:pPr>
        <w:contextualSpacing w:val="0"/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Дементьева Альбина Владиславовна</w:t>
      </w:r>
      <w:r>
        <w:t xml:space="preserve">, заведующий музеем школы, педагог ОДОД ГБОУ СОШ № 163 Центрального района: </w:t>
      </w:r>
      <w:r>
        <w:rPr>
          <w:b/>
        </w:rPr>
        <w:t>«Школа прошлого - школе будущего»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Калмыкова Елена Владимировна</w:t>
      </w:r>
      <w:r>
        <w:t>, учитель истории, заведующий музеем "Школа. Война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локада", ГБОУ Гимназия № 166 Центрального района: </w:t>
      </w:r>
      <w:r>
        <w:rPr>
          <w:b/>
        </w:rPr>
        <w:t xml:space="preserve">«Связь времен: от училищного дома на " Прудках" до гимназии на </w:t>
      </w:r>
      <w:proofErr w:type="spellStart"/>
      <w:r>
        <w:rPr>
          <w:b/>
        </w:rPr>
        <w:t>Прудковском</w:t>
      </w:r>
      <w:proofErr w:type="spellEnd"/>
      <w:r>
        <w:rPr>
          <w:b/>
        </w:rPr>
        <w:t xml:space="preserve"> переулке»</w:t>
      </w:r>
    </w:p>
    <w:p w:rsidR="001E7306" w:rsidRDefault="001E7306">
      <w:pPr>
        <w:ind w:left="720"/>
        <w:contextualSpacing w:val="0"/>
        <w:jc w:val="both"/>
        <w:rPr>
          <w:b/>
        </w:rPr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Бойко Татьяна Николаевна</w:t>
      </w:r>
      <w:r>
        <w:t>, Почетный работник народного образования РФ, Победитель конкурса лучших учителей РФ (2006</w:t>
      </w:r>
      <w:proofErr w:type="gramStart"/>
      <w:r>
        <w:t xml:space="preserve"> И</w:t>
      </w:r>
      <w:proofErr w:type="gramEnd"/>
      <w:r>
        <w:t xml:space="preserve"> 2011 </w:t>
      </w:r>
      <w:proofErr w:type="spellStart"/>
      <w:r>
        <w:t>г.г</w:t>
      </w:r>
      <w:proofErr w:type="spellEnd"/>
      <w:r>
        <w:t>.), учитель истории и обществознания, руководитель музея “</w:t>
      </w:r>
      <w:proofErr w:type="spellStart"/>
      <w:r>
        <w:t>Ораниенбаумский</w:t>
      </w:r>
      <w:proofErr w:type="spellEnd"/>
      <w:r>
        <w:t xml:space="preserve"> плацдарм”  ГБОУ СОШ № 238 с углубленным изучением английского языка Адмиралтейского района: </w:t>
      </w:r>
      <w:r>
        <w:rPr>
          <w:b/>
        </w:rPr>
        <w:t xml:space="preserve">«100 лет Новой школе: традиции и инновации» 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Лунева Ксения Сергеевна</w:t>
      </w:r>
      <w:r>
        <w:t xml:space="preserve">, заведующий Музеем истории гимназии ГБОУ гимназия №155 Центрального района: </w:t>
      </w:r>
      <w:r>
        <w:rPr>
          <w:b/>
        </w:rPr>
        <w:t>«Наследие педагогов Третьего реального училища в образовательном процессе гимназии №155»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proofErr w:type="spellStart"/>
      <w:r>
        <w:rPr>
          <w:i/>
        </w:rPr>
        <w:t>Шлендова</w:t>
      </w:r>
      <w:proofErr w:type="spellEnd"/>
      <w:r>
        <w:rPr>
          <w:i/>
        </w:rPr>
        <w:t xml:space="preserve"> Майя Александровна</w:t>
      </w:r>
      <w:r>
        <w:t xml:space="preserve">, Почётный работник общего образования РФ, заведующий музеем "Остров </w:t>
      </w:r>
      <w:proofErr w:type="spellStart"/>
      <w:r>
        <w:t>Котлин</w:t>
      </w:r>
      <w:proofErr w:type="spellEnd"/>
      <w:r>
        <w:t xml:space="preserve">" ГБОУ СОШ №422 Кронштадтского района: </w:t>
      </w:r>
      <w:r>
        <w:rPr>
          <w:b/>
        </w:rPr>
        <w:lastRenderedPageBreak/>
        <w:t>«Старейшее образовательное учреждение Кронштадта школа №425, бывшее реальное училище»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r>
        <w:rPr>
          <w:i/>
        </w:rPr>
        <w:t>Лукьянова Ольга Юрьевна</w:t>
      </w:r>
      <w:r>
        <w:t xml:space="preserve">, Отличник народного просвещения, учитель истории и культуры Санкт-Петербурга, заведующий школьным музеем, ГБОУ СОШ № 534 с углублённым изучением английского языка им. Героя России Тимура </w:t>
      </w:r>
      <w:proofErr w:type="spellStart"/>
      <w:r>
        <w:t>Сиразетдинова</w:t>
      </w:r>
      <w:proofErr w:type="spellEnd"/>
      <w:r>
        <w:t xml:space="preserve"> Выборгского района: </w:t>
      </w:r>
      <w:r>
        <w:rPr>
          <w:b/>
        </w:rPr>
        <w:t xml:space="preserve">«Кружковая работа в школах </w:t>
      </w:r>
      <w:proofErr w:type="gramStart"/>
      <w:r>
        <w:rPr>
          <w:b/>
        </w:rPr>
        <w:t>Лесного</w:t>
      </w:r>
      <w:proofErr w:type="gramEnd"/>
      <w:r>
        <w:rPr>
          <w:b/>
        </w:rPr>
        <w:t xml:space="preserve"> в 1920-е годы»</w:t>
      </w:r>
    </w:p>
    <w:p w:rsidR="001E7306" w:rsidRDefault="001E7306">
      <w:pPr>
        <w:contextualSpacing w:val="0"/>
        <w:jc w:val="both"/>
      </w:pPr>
    </w:p>
    <w:p w:rsidR="001E7306" w:rsidRDefault="000457F0">
      <w:pPr>
        <w:numPr>
          <w:ilvl w:val="0"/>
          <w:numId w:val="3"/>
        </w:numPr>
        <w:jc w:val="both"/>
      </w:pPr>
      <w:proofErr w:type="spellStart"/>
      <w:r>
        <w:rPr>
          <w:i/>
        </w:rPr>
        <w:t>Телешов</w:t>
      </w:r>
      <w:proofErr w:type="spellEnd"/>
      <w:r>
        <w:rPr>
          <w:i/>
        </w:rPr>
        <w:t xml:space="preserve"> Сергей Владимирович</w:t>
      </w:r>
      <w:r>
        <w:t xml:space="preserve">, </w:t>
      </w:r>
      <w:proofErr w:type="spellStart"/>
      <w:r>
        <w:t>к.п.н</w:t>
      </w:r>
      <w:proofErr w:type="spellEnd"/>
      <w:r>
        <w:t xml:space="preserve">., заведующий музеем истории школы ГБОУ СОШ № 189, Центрального района: </w:t>
      </w:r>
      <w:r>
        <w:rPr>
          <w:b/>
        </w:rPr>
        <w:t>«Педагогический музей военно-учебных заведений России – наше национальное достояние»</w:t>
      </w:r>
    </w:p>
    <w:p w:rsidR="001E7306" w:rsidRDefault="001E7306">
      <w:pPr>
        <w:contextualSpacing w:val="0"/>
        <w:rPr>
          <w:b/>
        </w:rPr>
      </w:pPr>
    </w:p>
    <w:p w:rsidR="001E7306" w:rsidRDefault="001E7306">
      <w:pPr>
        <w:ind w:left="720"/>
        <w:contextualSpacing w:val="0"/>
        <w:rPr>
          <w:i/>
        </w:rPr>
      </w:pPr>
    </w:p>
    <w:p w:rsidR="001E7306" w:rsidRDefault="001E7306">
      <w:pPr>
        <w:ind w:left="720"/>
        <w:contextualSpacing w:val="0"/>
        <w:rPr>
          <w:i/>
        </w:rPr>
      </w:pPr>
    </w:p>
    <w:p w:rsidR="001E7306" w:rsidRDefault="000457F0">
      <w:pPr>
        <w:contextualSpacing w:val="0"/>
      </w:pPr>
      <w:r>
        <w:t>14.40 – 15.00    Подведение итогов конференции. Актовый зал</w:t>
      </w:r>
    </w:p>
    <w:p w:rsidR="001E7306" w:rsidRDefault="001E7306">
      <w:pPr>
        <w:contextualSpacing w:val="0"/>
      </w:pPr>
    </w:p>
    <w:p w:rsidR="001E7306" w:rsidRDefault="000457F0">
      <w:pPr>
        <w:contextualSpacing w:val="0"/>
      </w:pPr>
      <w:r>
        <w:t>ЗАКЛЮЧИТЕЛЬНОЕ СЛОВО</w:t>
      </w:r>
    </w:p>
    <w:p w:rsidR="001E7306" w:rsidRDefault="001E7306">
      <w:pPr>
        <w:contextualSpacing w:val="0"/>
      </w:pPr>
    </w:p>
    <w:p w:rsidR="001E7306" w:rsidRDefault="000457F0">
      <w:pPr>
        <w:numPr>
          <w:ilvl w:val="0"/>
          <w:numId w:val="6"/>
        </w:numPr>
        <w:jc w:val="both"/>
      </w:pPr>
      <w:proofErr w:type="spellStart"/>
      <w:r>
        <w:t>Аксельрод</w:t>
      </w:r>
      <w:proofErr w:type="spellEnd"/>
      <w:r>
        <w:t xml:space="preserve"> Владимир Ильич, </w:t>
      </w:r>
      <w:proofErr w:type="spellStart"/>
      <w:r>
        <w:t>к.п.н</w:t>
      </w:r>
      <w:proofErr w:type="spellEnd"/>
      <w:r>
        <w:t xml:space="preserve">., Почетный работник образования РФ, Заслуженный работник культуры РФ,  методист ГБНОУ «СПБ ГДТЮ». </w:t>
      </w:r>
    </w:p>
    <w:p w:rsidR="001E7306" w:rsidRDefault="001E7306">
      <w:pPr>
        <w:contextualSpacing w:val="0"/>
      </w:pPr>
    </w:p>
    <w:p w:rsidR="001E7306" w:rsidRDefault="000457F0">
      <w:pPr>
        <w:contextualSpacing w:val="0"/>
      </w:pPr>
      <w:r>
        <w:t xml:space="preserve">15.00   Отъезд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1E7306">
      <w:pgSz w:w="11909" w:h="16834"/>
      <w:pgMar w:top="1440" w:right="1115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37C"/>
    <w:multiLevelType w:val="multilevel"/>
    <w:tmpl w:val="5F0A6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E7B7D1E"/>
    <w:multiLevelType w:val="multilevel"/>
    <w:tmpl w:val="72606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1F4ABE"/>
    <w:multiLevelType w:val="multilevel"/>
    <w:tmpl w:val="3D425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EE4651"/>
    <w:multiLevelType w:val="multilevel"/>
    <w:tmpl w:val="AE30D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68038A6"/>
    <w:multiLevelType w:val="multilevel"/>
    <w:tmpl w:val="F5240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D165A40"/>
    <w:multiLevelType w:val="multilevel"/>
    <w:tmpl w:val="4A66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6D53A9D"/>
    <w:multiLevelType w:val="multilevel"/>
    <w:tmpl w:val="CB00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7306"/>
    <w:rsid w:val="000457F0"/>
    <w:rsid w:val="001E7306"/>
    <w:rsid w:val="008C6035"/>
    <w:rsid w:val="00A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2018-11-28T11:41:00Z</dcterms:created>
  <dcterms:modified xsi:type="dcterms:W3CDTF">2018-11-28T11:41:00Z</dcterms:modified>
</cp:coreProperties>
</file>